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FD4934" w14:textId="6B1245B9" w:rsidR="00F93CB9" w:rsidRDefault="00F93CB9" w:rsidP="00EB52EE">
      <w:pPr>
        <w:jc w:val="center"/>
        <w:rPr>
          <w:rFonts w:ascii="宋体" w:eastAsia="宋体" w:hAnsi="宋体" w:cs="Times New Roman"/>
          <w:b/>
          <w:sz w:val="32"/>
          <w:szCs w:val="32"/>
        </w:rPr>
      </w:pPr>
      <w:r w:rsidRPr="00E830AE">
        <w:rPr>
          <w:rFonts w:ascii="宋体" w:eastAsia="宋体" w:hAnsi="宋体" w:cs="Times New Roman" w:hint="eastAsia"/>
          <w:b/>
          <w:sz w:val="32"/>
          <w:szCs w:val="32"/>
        </w:rPr>
        <w:t>国家标准《洗涤用酶制剂质量规格和测试方法</w:t>
      </w:r>
      <w:r w:rsidR="00D31FD6">
        <w:rPr>
          <w:rFonts w:ascii="宋体" w:eastAsia="宋体" w:hAnsi="宋体" w:cs="Times New Roman" w:hint="eastAsia"/>
          <w:b/>
          <w:sz w:val="32"/>
          <w:szCs w:val="32"/>
        </w:rPr>
        <w:t xml:space="preserve"> </w:t>
      </w:r>
      <w:r w:rsidRPr="00E830AE">
        <w:rPr>
          <w:rFonts w:ascii="宋体" w:eastAsia="宋体" w:hAnsi="宋体" w:cs="Times New Roman" w:hint="eastAsia"/>
          <w:b/>
          <w:sz w:val="32"/>
          <w:szCs w:val="32"/>
        </w:rPr>
        <w:t xml:space="preserve"> 第</w:t>
      </w:r>
      <w:r w:rsidR="00D621F3">
        <w:rPr>
          <w:rFonts w:ascii="宋体" w:eastAsia="宋体" w:hAnsi="宋体" w:cs="Times New Roman" w:hint="eastAsia"/>
          <w:b/>
          <w:sz w:val="32"/>
          <w:szCs w:val="32"/>
        </w:rPr>
        <w:t>1</w:t>
      </w:r>
      <w:r w:rsidRPr="00E830AE">
        <w:rPr>
          <w:rFonts w:ascii="宋体" w:eastAsia="宋体" w:hAnsi="宋体" w:cs="Times New Roman" w:hint="eastAsia"/>
          <w:b/>
          <w:sz w:val="32"/>
          <w:szCs w:val="32"/>
        </w:rPr>
        <w:t>部分</w:t>
      </w:r>
      <w:bookmarkStart w:id="0" w:name="_Hlk26368535"/>
      <w:r w:rsidRPr="00E830AE">
        <w:rPr>
          <w:rFonts w:ascii="宋体" w:eastAsia="宋体" w:hAnsi="宋体" w:cs="Times New Roman" w:hint="eastAsia"/>
          <w:b/>
          <w:sz w:val="32"/>
          <w:szCs w:val="32"/>
        </w:rPr>
        <w:t xml:space="preserve"> </w:t>
      </w:r>
      <w:r w:rsidR="00D31FD6">
        <w:rPr>
          <w:rFonts w:ascii="宋体" w:eastAsia="宋体" w:hAnsi="宋体" w:cs="Times New Roman"/>
          <w:b/>
          <w:sz w:val="32"/>
          <w:szCs w:val="32"/>
        </w:rPr>
        <w:t xml:space="preserve"> </w:t>
      </w:r>
      <w:r w:rsidRPr="00E830AE">
        <w:rPr>
          <w:rFonts w:ascii="宋体" w:eastAsia="宋体" w:hAnsi="宋体" w:cs="Times New Roman" w:hint="eastAsia"/>
          <w:b/>
          <w:sz w:val="32"/>
          <w:szCs w:val="32"/>
        </w:rPr>
        <w:t>碱性</w:t>
      </w:r>
      <w:bookmarkEnd w:id="0"/>
      <w:r w:rsidRPr="00E830AE">
        <w:rPr>
          <w:rFonts w:ascii="宋体" w:eastAsia="宋体" w:hAnsi="宋体" w:cs="Times New Roman" w:hint="eastAsia"/>
          <w:b/>
          <w:sz w:val="32"/>
          <w:szCs w:val="32"/>
        </w:rPr>
        <w:t>蛋白酶》编制说明</w:t>
      </w:r>
    </w:p>
    <w:p w14:paraId="12C9703C" w14:textId="77777777" w:rsidR="00284DDB" w:rsidRPr="00284DDB" w:rsidRDefault="00284DDB" w:rsidP="00EB52EE">
      <w:pPr>
        <w:jc w:val="center"/>
        <w:rPr>
          <w:rFonts w:ascii="宋体" w:eastAsia="宋体" w:hAnsi="宋体" w:cs="Times New Roman"/>
          <w:b/>
          <w:szCs w:val="21"/>
        </w:rPr>
      </w:pPr>
    </w:p>
    <w:p w14:paraId="6BEE07B6" w14:textId="77777777" w:rsidR="00F93CB9" w:rsidRPr="00206242" w:rsidRDefault="00F93CB9" w:rsidP="00EB52EE">
      <w:pPr>
        <w:spacing w:beforeLines="50" w:before="156" w:afterLines="50" w:after="156"/>
        <w:rPr>
          <w:rFonts w:ascii="宋体" w:eastAsia="宋体" w:hAnsi="宋体" w:cs="Times New Roman"/>
          <w:szCs w:val="21"/>
        </w:rPr>
      </w:pPr>
      <w:r w:rsidRPr="00206242">
        <w:rPr>
          <w:rFonts w:ascii="宋体" w:eastAsia="宋体" w:hAnsi="宋体" w:cs="Times New Roman" w:hint="eastAsia"/>
          <w:szCs w:val="21"/>
        </w:rPr>
        <w:t>一、任务来源</w:t>
      </w:r>
    </w:p>
    <w:p w14:paraId="4EB362AC" w14:textId="5A5176EC" w:rsidR="003572F9" w:rsidRPr="00206242" w:rsidRDefault="003572F9" w:rsidP="003572F9">
      <w:pPr>
        <w:ind w:firstLineChars="200" w:firstLine="420"/>
        <w:rPr>
          <w:rFonts w:ascii="宋体" w:eastAsia="宋体" w:hAnsi="宋体" w:cs="Times New Roman"/>
          <w:szCs w:val="21"/>
        </w:rPr>
      </w:pPr>
      <w:r w:rsidRPr="00206242">
        <w:rPr>
          <w:rFonts w:ascii="宋体" w:eastAsia="宋体" w:hAnsi="宋体" w:cs="Times New Roman"/>
          <w:szCs w:val="21"/>
        </w:rPr>
        <w:t>国家标准计划《洗涤用酶制剂质量规格及测试方法 第</w:t>
      </w:r>
      <w:r w:rsidR="00406ADB">
        <w:rPr>
          <w:rFonts w:ascii="宋体" w:eastAsia="宋体" w:hAnsi="宋体" w:cs="Times New Roman" w:hint="eastAsia"/>
          <w:szCs w:val="21"/>
        </w:rPr>
        <w:t>1</w:t>
      </w:r>
      <w:r w:rsidRPr="00206242">
        <w:rPr>
          <w:rFonts w:ascii="宋体" w:eastAsia="宋体" w:hAnsi="宋体" w:cs="Times New Roman"/>
          <w:szCs w:val="21"/>
        </w:rPr>
        <w:t>部分 碱性蛋白酶》</w:t>
      </w:r>
      <w:r w:rsidR="00297F88" w:rsidRPr="00206242">
        <w:rPr>
          <w:rFonts w:ascii="宋体" w:eastAsia="宋体" w:hAnsi="宋体" w:cs="Times New Roman" w:hint="eastAsia"/>
          <w:szCs w:val="21"/>
        </w:rPr>
        <w:t xml:space="preserve"> （计划编号2017265</w:t>
      </w:r>
      <w:r w:rsidR="00297F88" w:rsidRPr="00206242">
        <w:rPr>
          <w:rFonts w:ascii="宋体" w:eastAsia="宋体" w:hAnsi="宋体" w:cs="Times New Roman"/>
          <w:szCs w:val="21"/>
        </w:rPr>
        <w:t>1</w:t>
      </w:r>
      <w:r w:rsidR="00297F88" w:rsidRPr="00206242">
        <w:rPr>
          <w:rFonts w:ascii="宋体" w:eastAsia="宋体" w:hAnsi="宋体" w:cs="Times New Roman" w:hint="eastAsia"/>
          <w:szCs w:val="21"/>
        </w:rPr>
        <w:t>-T-607）</w:t>
      </w:r>
      <w:r w:rsidR="0028689C" w:rsidRPr="00206242">
        <w:rPr>
          <w:rFonts w:ascii="宋体" w:eastAsia="宋体" w:hAnsi="宋体" w:cs="Times New Roman"/>
          <w:szCs w:val="21"/>
        </w:rPr>
        <w:t>于 2017 年 12 月 15 日正式下达</w:t>
      </w:r>
      <w:r w:rsidR="0028689C" w:rsidRPr="00206242">
        <w:rPr>
          <w:rFonts w:ascii="宋体" w:eastAsia="宋体" w:hAnsi="宋体" w:cs="Times New Roman" w:hint="eastAsia"/>
          <w:szCs w:val="21"/>
        </w:rPr>
        <w:t>，</w:t>
      </w:r>
      <w:r w:rsidR="00297F88" w:rsidRPr="00206242">
        <w:rPr>
          <w:rFonts w:ascii="宋体" w:eastAsia="宋体" w:hAnsi="宋体" w:cs="Times New Roman" w:hint="eastAsia"/>
          <w:szCs w:val="21"/>
        </w:rPr>
        <w:t>项目实施周期24个月。</w:t>
      </w:r>
      <w:r w:rsidRPr="00206242">
        <w:rPr>
          <w:rFonts w:ascii="宋体" w:eastAsia="宋体" w:hAnsi="宋体" w:cs="Times New Roman"/>
          <w:szCs w:val="21"/>
        </w:rPr>
        <w:t>由</w:t>
      </w:r>
      <w:hyperlink r:id="rId8" w:tgtFrame="_blank" w:history="1">
        <w:r w:rsidRPr="00206242">
          <w:rPr>
            <w:rStyle w:val="af3"/>
            <w:rFonts w:ascii="宋体" w:eastAsia="宋体" w:hAnsi="宋体" w:cs="Times New Roman"/>
            <w:color w:val="auto"/>
            <w:szCs w:val="21"/>
            <w:u w:val="none"/>
          </w:rPr>
          <w:t>TC272</w:t>
        </w:r>
      </w:hyperlink>
      <w:r w:rsidRPr="00206242">
        <w:rPr>
          <w:rFonts w:ascii="宋体" w:eastAsia="宋体" w:hAnsi="宋体" w:cs="Times New Roman"/>
          <w:szCs w:val="21"/>
        </w:rPr>
        <w:t>全国表面活性剂和洗涤用品标准化技术委员会归口上报及执行，主管部门为</w:t>
      </w:r>
      <w:hyperlink r:id="rId9" w:tgtFrame="_blank" w:history="1">
        <w:r w:rsidRPr="00206242">
          <w:rPr>
            <w:rStyle w:val="af3"/>
            <w:rFonts w:ascii="宋体" w:eastAsia="宋体" w:hAnsi="宋体" w:cs="Times New Roman"/>
            <w:color w:val="auto"/>
            <w:szCs w:val="21"/>
            <w:u w:val="none"/>
          </w:rPr>
          <w:t>中国轻工业联合会。</w:t>
        </w:r>
      </w:hyperlink>
    </w:p>
    <w:p w14:paraId="5238E832"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二、目的和意义</w:t>
      </w:r>
    </w:p>
    <w:p w14:paraId="773AA867" w14:textId="77777777" w:rsidR="00F93CB9" w:rsidRPr="00206242" w:rsidRDefault="00F93CB9" w:rsidP="00F93CB9">
      <w:pPr>
        <w:ind w:firstLineChars="200" w:firstLine="420"/>
        <w:rPr>
          <w:rFonts w:ascii="宋体" w:eastAsia="宋体" w:hAnsi="宋体" w:cs="Times New Roman"/>
          <w:szCs w:val="21"/>
        </w:rPr>
      </w:pPr>
      <w:r w:rsidRPr="00206242">
        <w:rPr>
          <w:rFonts w:ascii="宋体" w:eastAsia="宋体" w:hAnsi="宋体" w:cs="Times New Roman" w:hint="eastAsia"/>
          <w:szCs w:val="21"/>
        </w:rPr>
        <w:t>洗涤行业是酶制剂最重要应用领域之一，在全球范围内，每年所生产的酶制剂中，有三分之一被应用于洗涤行业。在发达国家，洗涤用品加酶已逐渐成为新产品开发的标准配置。从最新发布的中国洗涤用品行业发展十三五规划中可以看出，目前我国洗衣粉加酶比例已高达</w:t>
      </w:r>
      <w:r w:rsidRPr="00206242">
        <w:rPr>
          <w:rFonts w:ascii="宋体" w:eastAsia="宋体" w:hAnsi="宋体" w:cs="Times New Roman"/>
          <w:szCs w:val="21"/>
        </w:rPr>
        <w:t>80%。行业协会也在积极引导国内洗涤用品往液体化、浓缩化、绿色化的方向创新发展。但是缺乏统一的洗涤用酶制剂标准，使得传统的加酶洗衣粉和新兴的加酶洗涤剂都缺乏权威的检测方法和监管依据，很容易被不良企业拿来作为概念炒作并用劣质产品低价竞争，从而破坏新兴产品市场，打击消费者信任度</w:t>
      </w:r>
      <w:r w:rsidRPr="00206242">
        <w:rPr>
          <w:rFonts w:ascii="宋体" w:eastAsia="宋体" w:hAnsi="宋体" w:cs="Times New Roman" w:hint="eastAsia"/>
          <w:szCs w:val="21"/>
        </w:rPr>
        <w:t>，压抑业内优秀企业的积极性，阻碍行业规划的发展进程。</w:t>
      </w:r>
    </w:p>
    <w:p w14:paraId="205B6B7C" w14:textId="77777777" w:rsidR="00F93CB9" w:rsidRPr="00206242" w:rsidRDefault="00F93CB9" w:rsidP="00F93CB9">
      <w:pPr>
        <w:ind w:firstLineChars="200" w:firstLine="420"/>
        <w:rPr>
          <w:rFonts w:ascii="宋体" w:eastAsia="宋体" w:hAnsi="宋体" w:cs="Times New Roman"/>
          <w:szCs w:val="21"/>
        </w:rPr>
      </w:pPr>
      <w:r w:rsidRPr="00206242">
        <w:rPr>
          <w:rFonts w:ascii="宋体" w:eastAsia="宋体" w:hAnsi="宋体" w:cs="Times New Roman" w:hint="eastAsia"/>
          <w:szCs w:val="21"/>
        </w:rPr>
        <w:t>在此背景下，尽快制定和推出洗涤用酶制剂质量规格及测试方法，对于我国洗涤行业规范含酶类洗涤用品细分领域的市场，指导行业内企业创新开发新产品，杜绝不良企业用假冒伪劣产品欺骗消费者，促进洗涤行业快速、良性、正常发展有重要的意义。</w:t>
      </w:r>
    </w:p>
    <w:p w14:paraId="6E373575" w14:textId="77777777" w:rsidR="00F93CB9" w:rsidRPr="00206242" w:rsidRDefault="00F93CB9" w:rsidP="00F93CB9">
      <w:pPr>
        <w:ind w:firstLineChars="200" w:firstLine="420"/>
        <w:rPr>
          <w:rFonts w:ascii="宋体" w:eastAsia="宋体" w:hAnsi="宋体" w:cs="Times New Roman"/>
          <w:szCs w:val="21"/>
        </w:rPr>
      </w:pPr>
      <w:r w:rsidRPr="00206242">
        <w:rPr>
          <w:rFonts w:ascii="宋体" w:eastAsia="宋体" w:hAnsi="宋体" w:cs="Times New Roman" w:hint="eastAsia"/>
          <w:szCs w:val="21"/>
        </w:rPr>
        <w:t>碱性蛋白酶是目前在洗衣粉中广泛使用的一种酶制剂，能使蛋白质水解为低分子多肽和氨基酸，对于去除日常生活中常见的蛋白类污渍，如蛋制品、奶制品、豆制品、肉制品、血液等造成的污渍有非常好的效果。尤其是添加了蛋白酶制剂的洗衣剂对于清洗国标蛋白</w:t>
      </w:r>
      <w:proofErr w:type="gramStart"/>
      <w:r w:rsidRPr="00206242">
        <w:rPr>
          <w:rFonts w:ascii="宋体" w:eastAsia="宋体" w:hAnsi="宋体" w:cs="Times New Roman" w:hint="eastAsia"/>
          <w:szCs w:val="21"/>
        </w:rPr>
        <w:t>污</w:t>
      </w:r>
      <w:proofErr w:type="gramEnd"/>
      <w:r w:rsidRPr="00206242">
        <w:rPr>
          <w:rFonts w:ascii="宋体" w:eastAsia="宋体" w:hAnsi="宋体" w:cs="Times New Roman" w:hint="eastAsia"/>
          <w:szCs w:val="21"/>
        </w:rPr>
        <w:t>布有明显的效果。因此目前国内高端洗衣粉中的酶制剂也都以碱性蛋白酶为主。在洗衣液的新产品开发中，越来越多的企业开始使用液体碱性蛋白酶。</w:t>
      </w:r>
    </w:p>
    <w:p w14:paraId="37B643FB" w14:textId="13BDBA62" w:rsidR="00A864CB" w:rsidRPr="00206242" w:rsidRDefault="00F93CB9" w:rsidP="00EB52EE">
      <w:pPr>
        <w:ind w:firstLineChars="200" w:firstLine="420"/>
        <w:rPr>
          <w:rFonts w:ascii="宋体" w:eastAsia="宋体" w:hAnsi="宋体" w:cs="Times New Roman"/>
          <w:szCs w:val="21"/>
        </w:rPr>
      </w:pPr>
      <w:r w:rsidRPr="00206242">
        <w:rPr>
          <w:rFonts w:ascii="宋体" w:eastAsia="宋体" w:hAnsi="宋体" w:cs="Times New Roman" w:hint="eastAsia"/>
          <w:szCs w:val="21"/>
        </w:rPr>
        <w:t>制定碱性蛋白酶的质量规格及测试方法国家标准，对于监管和规范含碱性蛋白酶的洗涤用品的上市有重要指导意义。</w:t>
      </w:r>
    </w:p>
    <w:p w14:paraId="660DA3A8" w14:textId="517372BF"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三、工作过程</w:t>
      </w:r>
    </w:p>
    <w:p w14:paraId="158398C9" w14:textId="5E767B47" w:rsidR="006D3E60" w:rsidRPr="00BD7B1C" w:rsidRDefault="00BD7B1C" w:rsidP="00BD7B1C">
      <w:pPr>
        <w:ind w:firstLineChars="200" w:firstLine="420"/>
        <w:rPr>
          <w:rFonts w:ascii="宋体" w:eastAsia="宋体" w:hAnsi="宋体"/>
          <w:szCs w:val="21"/>
        </w:rPr>
      </w:pPr>
      <w:r w:rsidRPr="00BD7B1C">
        <w:rPr>
          <w:rFonts w:ascii="宋体" w:eastAsia="宋体" w:hAnsi="宋体"/>
          <w:szCs w:val="21"/>
        </w:rPr>
        <w:t>2017年12月至2018年4月，标准计划获得项目立项后，对碱性蛋白酶的测定方法进行了现状调研。结合自身实践经验和洗涤行业的要求，编制了《洗涤用酶制剂质量规格和测试方法----第</w:t>
      </w:r>
      <w:r w:rsidR="00406ADB">
        <w:rPr>
          <w:rFonts w:ascii="宋体" w:eastAsia="宋体" w:hAnsi="宋体" w:hint="eastAsia"/>
          <w:szCs w:val="21"/>
        </w:rPr>
        <w:t>1</w:t>
      </w:r>
      <w:r w:rsidRPr="00BD7B1C">
        <w:rPr>
          <w:rFonts w:ascii="宋体" w:eastAsia="宋体" w:hAnsi="宋体"/>
          <w:szCs w:val="21"/>
        </w:rPr>
        <w:t>部分</w:t>
      </w:r>
      <w:r w:rsidR="0079658E">
        <w:rPr>
          <w:rFonts w:ascii="宋体" w:eastAsia="宋体" w:hAnsi="宋体"/>
          <w:szCs w:val="21"/>
        </w:rPr>
        <w:t xml:space="preserve"> </w:t>
      </w:r>
      <w:r w:rsidRPr="00BD7B1C">
        <w:rPr>
          <w:rFonts w:ascii="宋体" w:eastAsia="宋体" w:hAnsi="宋体"/>
          <w:szCs w:val="21"/>
        </w:rPr>
        <w:t>碱性蛋白酶》国家标准（初稿）。</w:t>
      </w:r>
      <w:r w:rsidRPr="00BD7B1C">
        <w:rPr>
          <w:rFonts w:ascii="宋体" w:eastAsia="宋体" w:hAnsi="宋体"/>
          <w:szCs w:val="21"/>
        </w:rPr>
        <w:br/>
        <w:t xml:space="preserve">    2018年5月，全国表面活性剂洗涤用品标准化中心在太原组织召开洗涤用酶制剂相关标准研讨会，对标准初稿进行讨论。诺维信、杜邦、芭格美等企业代表出席，并对标准文本提出了许多意见和建议，形成了《洗涤用酶制剂质量规格和测试方法----第</w:t>
      </w:r>
      <w:r w:rsidR="00406ADB">
        <w:rPr>
          <w:rFonts w:ascii="宋体" w:eastAsia="宋体" w:hAnsi="宋体" w:hint="eastAsia"/>
          <w:szCs w:val="21"/>
        </w:rPr>
        <w:t>1</w:t>
      </w:r>
      <w:r w:rsidRPr="00BD7B1C">
        <w:rPr>
          <w:rFonts w:ascii="宋体" w:eastAsia="宋体" w:hAnsi="宋体"/>
          <w:szCs w:val="21"/>
        </w:rPr>
        <w:t>部分</w:t>
      </w:r>
      <w:r w:rsidR="00F21FC6">
        <w:rPr>
          <w:rFonts w:ascii="宋体" w:eastAsia="宋体" w:hAnsi="宋体"/>
          <w:szCs w:val="21"/>
        </w:rPr>
        <w:t xml:space="preserve"> </w:t>
      </w:r>
      <w:r w:rsidRPr="00BD7B1C">
        <w:rPr>
          <w:rFonts w:ascii="宋体" w:eastAsia="宋体" w:hAnsi="宋体"/>
          <w:szCs w:val="21"/>
        </w:rPr>
        <w:t>碱性蛋白酶》国家标准（第二稿）。会议决定由全国表面活性剂洗涤用品标准化中心集中收集不同厂家的洗涤用蛋白酶，并分发给诺维信、杜邦、芭格美和英联四家公司，</w:t>
      </w:r>
      <w:r w:rsidR="006D18C1">
        <w:rPr>
          <w:rFonts w:ascii="宋体" w:eastAsia="宋体" w:hAnsi="宋体" w:hint="eastAsia"/>
          <w:szCs w:val="21"/>
        </w:rPr>
        <w:t>每家公司安排两名检测员做平行测定，</w:t>
      </w:r>
      <w:r w:rsidRPr="00BD7B1C">
        <w:rPr>
          <w:rFonts w:ascii="宋体" w:eastAsia="宋体" w:hAnsi="宋体"/>
          <w:szCs w:val="21"/>
        </w:rPr>
        <w:t>依据标准第二</w:t>
      </w:r>
      <w:proofErr w:type="gramStart"/>
      <w:r w:rsidRPr="00BD7B1C">
        <w:rPr>
          <w:rFonts w:ascii="宋体" w:eastAsia="宋体" w:hAnsi="宋体"/>
          <w:szCs w:val="21"/>
        </w:rPr>
        <w:t>稿规定</w:t>
      </w:r>
      <w:proofErr w:type="gramEnd"/>
      <w:r w:rsidRPr="00BD7B1C">
        <w:rPr>
          <w:rFonts w:ascii="宋体" w:eastAsia="宋体" w:hAnsi="宋体"/>
          <w:szCs w:val="21"/>
        </w:rPr>
        <w:t>的方法进行测试比对。</w:t>
      </w:r>
      <w:r w:rsidRPr="00BD7B1C">
        <w:rPr>
          <w:rFonts w:ascii="宋体" w:eastAsia="宋体" w:hAnsi="宋体"/>
          <w:szCs w:val="21"/>
        </w:rPr>
        <w:br/>
        <w:t xml:space="preserve">    2018年5月至2019年10月，利用标准化中心提供的样品，对测试方法进行了验证和改进。在实验过程中，针对出现的问题，多次通过电子邮件、</w:t>
      </w:r>
      <w:proofErr w:type="gramStart"/>
      <w:r w:rsidRPr="00BD7B1C">
        <w:rPr>
          <w:rFonts w:ascii="宋体" w:eastAsia="宋体" w:hAnsi="宋体"/>
          <w:szCs w:val="21"/>
        </w:rPr>
        <w:t>微信群</w:t>
      </w:r>
      <w:proofErr w:type="gramEnd"/>
      <w:r w:rsidRPr="00BD7B1C">
        <w:rPr>
          <w:rFonts w:ascii="宋体" w:eastAsia="宋体" w:hAnsi="宋体"/>
          <w:szCs w:val="21"/>
        </w:rPr>
        <w:t>和电话会议等方式进行沟通。在总结前期工作的基础上我们编制了《洗涤用酶制剂质量规格和测试方法----第</w:t>
      </w:r>
      <w:r w:rsidR="00D621F3">
        <w:rPr>
          <w:rFonts w:ascii="宋体" w:eastAsia="宋体" w:hAnsi="宋体" w:hint="eastAsia"/>
          <w:szCs w:val="21"/>
        </w:rPr>
        <w:t>1</w:t>
      </w:r>
      <w:r w:rsidRPr="00BD7B1C">
        <w:rPr>
          <w:rFonts w:ascii="宋体" w:eastAsia="宋体" w:hAnsi="宋体"/>
          <w:szCs w:val="21"/>
        </w:rPr>
        <w:t>部分</w:t>
      </w:r>
      <w:r w:rsidR="00F21FC6">
        <w:rPr>
          <w:rFonts w:ascii="宋体" w:eastAsia="宋体" w:hAnsi="宋体"/>
          <w:szCs w:val="21"/>
        </w:rPr>
        <w:t xml:space="preserve"> </w:t>
      </w:r>
      <w:r w:rsidRPr="00BD7B1C">
        <w:rPr>
          <w:rFonts w:ascii="宋体" w:eastAsia="宋体" w:hAnsi="宋体"/>
          <w:szCs w:val="21"/>
        </w:rPr>
        <w:t>碱性蛋白酶》国家标准（</w:t>
      </w:r>
      <w:r w:rsidR="00147487">
        <w:rPr>
          <w:rFonts w:ascii="宋体" w:eastAsia="宋体" w:hAnsi="宋体" w:hint="eastAsia"/>
          <w:szCs w:val="21"/>
        </w:rPr>
        <w:t>征求意见</w:t>
      </w:r>
      <w:r w:rsidRPr="00BD7B1C">
        <w:rPr>
          <w:rFonts w:ascii="宋体" w:eastAsia="宋体" w:hAnsi="宋体"/>
          <w:szCs w:val="21"/>
        </w:rPr>
        <w:t>稿）</w:t>
      </w:r>
      <w:r w:rsidR="00147487">
        <w:rPr>
          <w:rFonts w:ascii="宋体" w:eastAsia="宋体" w:hAnsi="宋体" w:hint="eastAsia"/>
          <w:szCs w:val="21"/>
        </w:rPr>
        <w:t>，并于2</w:t>
      </w:r>
      <w:r w:rsidR="00147487">
        <w:rPr>
          <w:rFonts w:ascii="宋体" w:eastAsia="宋体" w:hAnsi="宋体"/>
          <w:szCs w:val="21"/>
        </w:rPr>
        <w:t>020</w:t>
      </w:r>
      <w:r w:rsidR="00147487">
        <w:rPr>
          <w:rFonts w:ascii="宋体" w:eastAsia="宋体" w:hAnsi="宋体" w:hint="eastAsia"/>
          <w:szCs w:val="21"/>
        </w:rPr>
        <w:t>年7月网上公开征求全体委员和社会的意见。根据反馈意见形成本稿。</w:t>
      </w:r>
    </w:p>
    <w:p w14:paraId="510B1D6B"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lastRenderedPageBreak/>
        <w:t>四、标准编制原则和主要内容</w:t>
      </w:r>
    </w:p>
    <w:p w14:paraId="32747DFE" w14:textId="77777777" w:rsidR="00F93CB9" w:rsidRPr="00206242" w:rsidRDefault="00F93CB9" w:rsidP="00F93CB9">
      <w:pPr>
        <w:rPr>
          <w:rFonts w:ascii="宋体" w:eastAsia="宋体" w:hAnsi="宋体" w:cs="Times New Roman"/>
          <w:b/>
          <w:bCs/>
          <w:szCs w:val="21"/>
        </w:rPr>
      </w:pPr>
      <w:r w:rsidRPr="00206242">
        <w:rPr>
          <w:rFonts w:ascii="宋体" w:eastAsia="宋体" w:hAnsi="宋体" w:cs="Times New Roman" w:hint="eastAsia"/>
          <w:szCs w:val="21"/>
        </w:rPr>
        <w:t>（一）标准编制原则</w:t>
      </w:r>
      <w:r w:rsidRPr="00206242">
        <w:rPr>
          <w:rFonts w:ascii="宋体" w:eastAsia="宋体" w:hAnsi="宋体" w:cs="Times New Roman"/>
          <w:szCs w:val="21"/>
        </w:rPr>
        <w:t xml:space="preserve"> </w:t>
      </w:r>
    </w:p>
    <w:p w14:paraId="6CA96A17" w14:textId="3C141A5F" w:rsidR="00F93CB9" w:rsidRPr="00206242" w:rsidRDefault="004840CC" w:rsidP="00133F3C">
      <w:pPr>
        <w:ind w:firstLineChars="200" w:firstLine="420"/>
        <w:rPr>
          <w:rFonts w:ascii="宋体" w:eastAsia="宋体" w:hAnsi="宋体"/>
          <w:b/>
          <w:bCs/>
          <w:szCs w:val="21"/>
        </w:rPr>
      </w:pPr>
      <w:r w:rsidRPr="00206242">
        <w:rPr>
          <w:rFonts w:ascii="宋体" w:eastAsia="宋体" w:hAnsi="宋体" w:cs="Times New Roman"/>
          <w:szCs w:val="21"/>
        </w:rPr>
        <w:t>本标准按照GB/T 1.1的要求进行编写。</w:t>
      </w:r>
      <w:r w:rsidR="00915DD6" w:rsidRPr="00206242">
        <w:rPr>
          <w:rFonts w:ascii="宋体" w:eastAsia="宋体" w:hAnsi="宋体" w:cs="Times New Roman" w:hint="eastAsia"/>
          <w:szCs w:val="21"/>
        </w:rPr>
        <w:t>该标准</w:t>
      </w:r>
      <w:r w:rsidR="00F93CB9" w:rsidRPr="00206242">
        <w:rPr>
          <w:rFonts w:ascii="宋体" w:eastAsia="宋体" w:hAnsi="宋体" w:cs="Times New Roman" w:hint="eastAsia"/>
          <w:szCs w:val="21"/>
        </w:rPr>
        <w:t>参考了</w:t>
      </w:r>
      <w:bookmarkStart w:id="1" w:name="_Hlk26538757"/>
      <w:r w:rsidR="00007C91" w:rsidRPr="00206242">
        <w:rPr>
          <w:rFonts w:ascii="宋体" w:eastAsia="宋体" w:hAnsi="宋体" w:cs="Times New Roman" w:hint="eastAsia"/>
          <w:szCs w:val="21"/>
        </w:rPr>
        <w:t>GB/T 23527-2009 《蛋白酶制剂》</w:t>
      </w:r>
      <w:bookmarkEnd w:id="1"/>
      <w:r w:rsidR="00133F3C" w:rsidRPr="00206242">
        <w:rPr>
          <w:rFonts w:ascii="宋体" w:eastAsia="宋体" w:hAnsi="宋体" w:cs="Times New Roman" w:hint="eastAsia"/>
          <w:szCs w:val="21"/>
        </w:rPr>
        <w:t xml:space="preserve"> </w:t>
      </w:r>
      <w:r w:rsidR="007C76F2" w:rsidRPr="00206242">
        <w:rPr>
          <w:rFonts w:ascii="宋体" w:eastAsia="宋体" w:hAnsi="宋体" w:cs="Times New Roman" w:hint="eastAsia"/>
          <w:szCs w:val="21"/>
        </w:rPr>
        <w:t>、</w:t>
      </w:r>
      <w:r w:rsidR="00133F3C" w:rsidRPr="00206242">
        <w:rPr>
          <w:rFonts w:ascii="宋体" w:eastAsia="宋体" w:hAnsi="宋体"/>
          <w:bCs/>
          <w:szCs w:val="21"/>
        </w:rPr>
        <w:t xml:space="preserve">GB/T 34800-2017 </w:t>
      </w:r>
      <w:r w:rsidR="00133F3C" w:rsidRPr="00206242">
        <w:rPr>
          <w:rFonts w:ascii="宋体" w:eastAsia="宋体" w:hAnsi="宋体" w:hint="eastAsia"/>
          <w:bCs/>
          <w:szCs w:val="21"/>
        </w:rPr>
        <w:t>《</w:t>
      </w:r>
      <w:r w:rsidR="00133F3C" w:rsidRPr="00206242">
        <w:rPr>
          <w:rFonts w:ascii="宋体" w:eastAsia="宋体" w:hAnsi="宋体"/>
          <w:bCs/>
          <w:szCs w:val="21"/>
        </w:rPr>
        <w:t>蛋白酶K酶活力及杂质检测方法</w:t>
      </w:r>
      <w:r w:rsidR="00133F3C" w:rsidRPr="00206242">
        <w:rPr>
          <w:rFonts w:ascii="宋体" w:eastAsia="宋体" w:hAnsi="宋体" w:hint="eastAsia"/>
          <w:bCs/>
          <w:szCs w:val="21"/>
        </w:rPr>
        <w:t>》</w:t>
      </w:r>
      <w:r w:rsidR="002F70B1" w:rsidRPr="00206242">
        <w:rPr>
          <w:rFonts w:ascii="宋体" w:eastAsia="宋体" w:hAnsi="宋体" w:hint="eastAsia"/>
          <w:bCs/>
          <w:szCs w:val="21"/>
        </w:rPr>
        <w:t xml:space="preserve"> </w:t>
      </w:r>
      <w:r w:rsidR="00F93CB9" w:rsidRPr="00206242">
        <w:rPr>
          <w:rFonts w:ascii="宋体" w:eastAsia="宋体" w:hAnsi="宋体" w:cs="Times New Roman" w:hint="eastAsia"/>
          <w:szCs w:val="21"/>
        </w:rPr>
        <w:t>。方法建立过程中尽量采用目前酶制剂生产厂商以及洗涤剂生产厂商检测实验室普遍采用的分析技术及仪器，选择准确、可行、便于操作的分析条件，保证检测方法的可操作性和可重复性。</w:t>
      </w:r>
    </w:p>
    <w:p w14:paraId="3A57F7A1" w14:textId="77777777" w:rsidR="00F93CB9" w:rsidRPr="00206242" w:rsidRDefault="00F93CB9" w:rsidP="00F93CB9">
      <w:pPr>
        <w:rPr>
          <w:rFonts w:ascii="宋体" w:eastAsia="宋体" w:hAnsi="宋体" w:cs="Times New Roman"/>
          <w:b/>
          <w:bCs/>
          <w:szCs w:val="21"/>
        </w:rPr>
      </w:pPr>
      <w:r w:rsidRPr="00206242">
        <w:rPr>
          <w:rFonts w:ascii="宋体" w:eastAsia="宋体" w:hAnsi="宋体" w:cs="Times New Roman" w:hint="eastAsia"/>
          <w:szCs w:val="21"/>
        </w:rPr>
        <w:t>（二）标准的主要内容</w:t>
      </w:r>
    </w:p>
    <w:p w14:paraId="5BC3BE51" w14:textId="0C8D3D25" w:rsidR="00F93CB9" w:rsidRPr="00206242" w:rsidRDefault="00F93CB9" w:rsidP="00F93CB9">
      <w:pPr>
        <w:ind w:firstLineChars="200" w:firstLine="420"/>
        <w:rPr>
          <w:rFonts w:ascii="宋体" w:eastAsia="宋体" w:hAnsi="宋体" w:cs="Times New Roman"/>
          <w:szCs w:val="21"/>
        </w:rPr>
      </w:pPr>
      <w:r w:rsidRPr="00206242">
        <w:rPr>
          <w:rFonts w:ascii="宋体" w:eastAsia="宋体" w:hAnsi="宋体" w:cs="Times New Roman" w:hint="eastAsia"/>
          <w:szCs w:val="21"/>
        </w:rPr>
        <w:t>本标准主要包括以下</w:t>
      </w:r>
      <w:r w:rsidR="005B5385">
        <w:rPr>
          <w:rFonts w:ascii="宋体" w:eastAsia="宋体" w:hAnsi="宋体" w:cs="Times New Roman"/>
          <w:szCs w:val="21"/>
        </w:rPr>
        <w:t>8</w:t>
      </w:r>
      <w:r w:rsidRPr="00206242">
        <w:rPr>
          <w:rFonts w:ascii="宋体" w:eastAsia="宋体" w:hAnsi="宋体" w:cs="Times New Roman" w:hint="eastAsia"/>
          <w:szCs w:val="21"/>
        </w:rPr>
        <w:t>个部分及附录：</w:t>
      </w:r>
    </w:p>
    <w:p w14:paraId="7F6919AA" w14:textId="77777777"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范围</w:t>
      </w:r>
    </w:p>
    <w:p w14:paraId="7E0A92B4" w14:textId="77777777"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规范性引用文件</w:t>
      </w:r>
    </w:p>
    <w:p w14:paraId="76AAFEA5" w14:textId="6E50B945"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术语和定义</w:t>
      </w:r>
    </w:p>
    <w:p w14:paraId="790D5A81" w14:textId="77777777" w:rsidR="00735ACD" w:rsidRPr="00206242" w:rsidRDefault="00735ACD" w:rsidP="00735ACD">
      <w:pPr>
        <w:numPr>
          <w:ilvl w:val="0"/>
          <w:numId w:val="6"/>
        </w:numPr>
        <w:rPr>
          <w:rFonts w:ascii="宋体" w:eastAsia="宋体" w:hAnsi="宋体" w:cs="Times New Roman"/>
          <w:szCs w:val="21"/>
        </w:rPr>
      </w:pPr>
      <w:r w:rsidRPr="00206242">
        <w:rPr>
          <w:rFonts w:ascii="宋体" w:eastAsia="宋体" w:hAnsi="宋体" w:cs="Times New Roman" w:hint="eastAsia"/>
          <w:szCs w:val="21"/>
        </w:rPr>
        <w:t>要求</w:t>
      </w:r>
    </w:p>
    <w:p w14:paraId="6D37A9F2" w14:textId="516502EB" w:rsidR="00F93CB9" w:rsidRPr="00735ACD" w:rsidRDefault="00F93CB9" w:rsidP="00735ACD">
      <w:pPr>
        <w:pStyle w:val="ad"/>
        <w:numPr>
          <w:ilvl w:val="0"/>
          <w:numId w:val="6"/>
        </w:numPr>
        <w:ind w:firstLineChars="0"/>
        <w:rPr>
          <w:rFonts w:ascii="宋体" w:hAnsi="宋体"/>
          <w:szCs w:val="21"/>
        </w:rPr>
      </w:pPr>
      <w:r w:rsidRPr="00735ACD">
        <w:rPr>
          <w:rFonts w:ascii="宋体" w:hAnsi="宋体" w:hint="eastAsia"/>
          <w:szCs w:val="21"/>
        </w:rPr>
        <w:t>试验方法</w:t>
      </w:r>
    </w:p>
    <w:p w14:paraId="0B7F9989" w14:textId="77777777"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检验规则</w:t>
      </w:r>
    </w:p>
    <w:p w14:paraId="3931D08C" w14:textId="77777777"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标志、包装、运输及贮存</w:t>
      </w:r>
    </w:p>
    <w:p w14:paraId="471A520B" w14:textId="77777777"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保质期</w:t>
      </w:r>
    </w:p>
    <w:p w14:paraId="57CA38E6" w14:textId="70014413" w:rsidR="00F93CB9" w:rsidRPr="000C09F6" w:rsidRDefault="00F93CB9" w:rsidP="00F93CB9">
      <w:pPr>
        <w:ind w:left="720"/>
        <w:rPr>
          <w:rFonts w:ascii="宋体" w:eastAsia="宋体" w:hAnsi="宋体" w:cs="Times New Roman"/>
          <w:color w:val="FF0000"/>
          <w:szCs w:val="21"/>
        </w:rPr>
      </w:pPr>
      <w:r w:rsidRPr="00206242">
        <w:rPr>
          <w:rFonts w:ascii="宋体" w:eastAsia="宋体" w:hAnsi="宋体" w:cs="Times New Roman" w:hint="eastAsia"/>
          <w:szCs w:val="21"/>
        </w:rPr>
        <w:t>附录</w:t>
      </w:r>
      <w:r w:rsidRPr="00206242">
        <w:rPr>
          <w:rFonts w:ascii="宋体" w:eastAsia="宋体" w:hAnsi="宋体" w:cs="Times New Roman"/>
          <w:szCs w:val="21"/>
        </w:rPr>
        <w:t>A</w:t>
      </w:r>
      <w:r w:rsidRPr="00206242">
        <w:rPr>
          <w:rFonts w:ascii="宋体" w:eastAsia="宋体" w:hAnsi="宋体" w:cs="Times New Roman" w:hint="eastAsia"/>
          <w:szCs w:val="21"/>
        </w:rPr>
        <w:t>：</w:t>
      </w:r>
      <w:r w:rsidRPr="00206242">
        <w:rPr>
          <w:rFonts w:ascii="宋体" w:eastAsia="宋体" w:hAnsi="宋体" w:cs="Times New Roman"/>
          <w:szCs w:val="21"/>
        </w:rPr>
        <w:t xml:space="preserve"> </w:t>
      </w:r>
      <w:r w:rsidR="000A552E" w:rsidRPr="00206242">
        <w:rPr>
          <w:rFonts w:ascii="宋体" w:eastAsia="宋体" w:hAnsi="宋体" w:cs="Times New Roman" w:hint="eastAsia"/>
          <w:szCs w:val="21"/>
        </w:rPr>
        <w:t>碱性</w:t>
      </w:r>
      <w:r w:rsidR="0021264B" w:rsidRPr="00206242">
        <w:rPr>
          <w:rFonts w:ascii="宋体" w:eastAsia="宋体" w:hAnsi="宋体" w:cs="Times New Roman" w:hint="eastAsia"/>
          <w:szCs w:val="21"/>
        </w:rPr>
        <w:t>蛋白酶活力的测定 福林法</w:t>
      </w:r>
      <w:r w:rsidR="000C09F6" w:rsidRPr="00197E19">
        <w:rPr>
          <w:rFonts w:ascii="宋体" w:eastAsia="宋体" w:hAnsi="宋体" w:cs="Times New Roman" w:hint="eastAsia"/>
          <w:szCs w:val="21"/>
        </w:rPr>
        <w:t>（仲裁法）</w:t>
      </w:r>
    </w:p>
    <w:p w14:paraId="6A5B2C3A" w14:textId="77777777" w:rsidR="00FE303D" w:rsidRPr="00206242" w:rsidRDefault="00F93CB9" w:rsidP="00D7112C">
      <w:pPr>
        <w:ind w:left="720"/>
        <w:rPr>
          <w:rFonts w:ascii="宋体" w:eastAsia="宋体" w:hAnsi="宋体" w:cs="Times New Roman"/>
          <w:szCs w:val="21"/>
        </w:rPr>
      </w:pPr>
      <w:r w:rsidRPr="00206242">
        <w:rPr>
          <w:rFonts w:ascii="宋体" w:eastAsia="宋体" w:hAnsi="宋体" w:cs="Times New Roman" w:hint="eastAsia"/>
          <w:szCs w:val="21"/>
        </w:rPr>
        <w:t>附录</w:t>
      </w:r>
      <w:r w:rsidRPr="00206242">
        <w:rPr>
          <w:rFonts w:ascii="宋体" w:eastAsia="宋体" w:hAnsi="宋体" w:cs="Times New Roman"/>
          <w:szCs w:val="21"/>
        </w:rPr>
        <w:t>B</w:t>
      </w:r>
      <w:r w:rsidRPr="00206242">
        <w:rPr>
          <w:rFonts w:ascii="宋体" w:eastAsia="宋体" w:hAnsi="宋体" w:cs="Times New Roman" w:hint="eastAsia"/>
          <w:szCs w:val="21"/>
        </w:rPr>
        <w:t>：</w:t>
      </w:r>
      <w:r w:rsidRPr="00206242">
        <w:rPr>
          <w:rFonts w:ascii="宋体" w:eastAsia="宋体" w:hAnsi="宋体" w:cs="Times New Roman"/>
          <w:szCs w:val="21"/>
        </w:rPr>
        <w:t xml:space="preserve"> </w:t>
      </w:r>
      <w:r w:rsidR="000A552E" w:rsidRPr="00206242">
        <w:rPr>
          <w:rFonts w:ascii="宋体" w:eastAsia="宋体" w:hAnsi="宋体" w:cs="Times New Roman" w:hint="eastAsia"/>
          <w:szCs w:val="21"/>
        </w:rPr>
        <w:t>碱性</w:t>
      </w:r>
      <w:r w:rsidR="0021264B" w:rsidRPr="00206242">
        <w:rPr>
          <w:rFonts w:ascii="宋体" w:eastAsia="宋体" w:hAnsi="宋体" w:cs="Times New Roman" w:hint="eastAsia"/>
          <w:szCs w:val="21"/>
        </w:rPr>
        <w:t>蛋白酶活力的测定 紫外分光光度法</w:t>
      </w:r>
    </w:p>
    <w:p w14:paraId="10D30EF5" w14:textId="137E2C29" w:rsidR="00F93CB9" w:rsidRPr="00206242" w:rsidRDefault="00FE303D" w:rsidP="00AE55A3">
      <w:pPr>
        <w:ind w:left="720"/>
        <w:rPr>
          <w:rFonts w:ascii="宋体" w:eastAsia="宋体" w:hAnsi="宋体" w:cs="Times New Roman"/>
          <w:szCs w:val="21"/>
        </w:rPr>
      </w:pPr>
      <w:r w:rsidRPr="00206242">
        <w:rPr>
          <w:rFonts w:ascii="宋体" w:eastAsia="宋体" w:hAnsi="宋体" w:cs="Times New Roman"/>
          <w:szCs w:val="21"/>
        </w:rPr>
        <w:t>附录C</w:t>
      </w:r>
      <w:bookmarkStart w:id="2" w:name="OLE_LINK1"/>
      <w:bookmarkStart w:id="3" w:name="OLE_LINK2"/>
      <w:r w:rsidR="003B1EA4" w:rsidRPr="00206242">
        <w:rPr>
          <w:rFonts w:ascii="宋体" w:eastAsia="宋体" w:hAnsi="宋体" w:cs="Times New Roman" w:hint="eastAsia"/>
          <w:szCs w:val="21"/>
        </w:rPr>
        <w:t>：</w:t>
      </w:r>
      <w:r w:rsidR="003B1EA4" w:rsidRPr="00206242">
        <w:rPr>
          <w:rFonts w:ascii="宋体" w:eastAsia="宋体" w:hAnsi="宋体" w:cs="Times New Roman"/>
          <w:szCs w:val="21"/>
        </w:rPr>
        <w:t xml:space="preserve"> </w:t>
      </w:r>
      <w:r w:rsidRPr="00206242">
        <w:rPr>
          <w:rFonts w:ascii="宋体" w:eastAsia="宋体" w:hAnsi="宋体" w:cs="Times New Roman"/>
          <w:szCs w:val="21"/>
        </w:rPr>
        <w:t>粒度的测定</w:t>
      </w:r>
      <w:bookmarkEnd w:id="2"/>
      <w:bookmarkEnd w:id="3"/>
      <w:r w:rsidRPr="00206242">
        <w:rPr>
          <w:rFonts w:ascii="宋体" w:eastAsia="宋体" w:hAnsi="宋体" w:cs="Times New Roman" w:hint="eastAsia"/>
          <w:szCs w:val="21"/>
        </w:rPr>
        <w:t>-</w:t>
      </w:r>
      <w:r w:rsidRPr="00206242">
        <w:rPr>
          <w:rFonts w:ascii="宋体" w:eastAsia="宋体" w:hAnsi="宋体" w:cs="Times New Roman"/>
          <w:szCs w:val="21"/>
        </w:rPr>
        <w:t>---</w:t>
      </w:r>
      <w:r w:rsidRPr="00206242">
        <w:rPr>
          <w:rFonts w:ascii="宋体" w:eastAsia="宋体" w:hAnsi="宋体" w:cs="Times New Roman" w:hint="eastAsia"/>
          <w:szCs w:val="21"/>
        </w:rPr>
        <w:t>筛分法</w:t>
      </w:r>
    </w:p>
    <w:p w14:paraId="0BF18F05" w14:textId="77777777" w:rsidR="00F93CB9" w:rsidRPr="00206242" w:rsidRDefault="00F93CB9" w:rsidP="00EB52EE">
      <w:pPr>
        <w:spacing w:beforeLines="50" w:before="156" w:afterLines="50" w:after="156"/>
        <w:rPr>
          <w:rFonts w:ascii="宋体" w:eastAsia="宋体" w:hAnsi="宋体" w:cs="Times New Roman"/>
          <w:szCs w:val="21"/>
        </w:rPr>
      </w:pPr>
      <w:r w:rsidRPr="00206242">
        <w:rPr>
          <w:rFonts w:ascii="宋体" w:eastAsia="宋体" w:hAnsi="宋体" w:cs="Times New Roman" w:hint="eastAsia"/>
          <w:szCs w:val="21"/>
        </w:rPr>
        <w:t>五、主要内容的说明</w:t>
      </w:r>
    </w:p>
    <w:p w14:paraId="4D086744" w14:textId="4E370A79" w:rsidR="00F93CB9" w:rsidRPr="00206242" w:rsidRDefault="00F93CB9" w:rsidP="00F93CB9">
      <w:pPr>
        <w:ind w:firstLineChars="200" w:firstLine="420"/>
        <w:rPr>
          <w:rFonts w:ascii="宋体" w:eastAsia="宋体" w:hAnsi="宋体" w:cs="Times New Roman"/>
          <w:kern w:val="0"/>
          <w:szCs w:val="21"/>
        </w:rPr>
      </w:pPr>
      <w:r w:rsidRPr="00206242">
        <w:rPr>
          <w:rFonts w:ascii="宋体" w:eastAsia="宋体" w:hAnsi="宋体" w:cs="Times New Roman" w:hint="eastAsia"/>
          <w:kern w:val="0"/>
          <w:szCs w:val="21"/>
        </w:rPr>
        <w:t>本标准为首次制定，本标准建立了产品标准，同时建立了产品重要的检测方法</w:t>
      </w:r>
      <w:r w:rsidRPr="00206242">
        <w:rPr>
          <w:rFonts w:ascii="宋体" w:eastAsia="宋体" w:hAnsi="宋体" w:cs="Times New Roman" w:hint="eastAsia"/>
          <w:szCs w:val="21"/>
        </w:rPr>
        <w:t>：</w:t>
      </w:r>
      <w:r w:rsidR="00DB6253" w:rsidRPr="00206242">
        <w:rPr>
          <w:rFonts w:ascii="宋体" w:eastAsia="宋体" w:hAnsi="宋体" w:cs="Times New Roman" w:hint="eastAsia"/>
          <w:szCs w:val="21"/>
        </w:rPr>
        <w:t>蛋白</w:t>
      </w:r>
      <w:r w:rsidRPr="00206242">
        <w:rPr>
          <w:rFonts w:ascii="宋体" w:eastAsia="宋体" w:hAnsi="宋体" w:cs="Times New Roman" w:hint="eastAsia"/>
          <w:szCs w:val="21"/>
        </w:rPr>
        <w:t>酶</w:t>
      </w:r>
      <w:r w:rsidR="003E5EC3">
        <w:rPr>
          <w:rFonts w:ascii="宋体" w:eastAsia="宋体" w:hAnsi="宋体" w:cs="Times New Roman" w:hint="eastAsia"/>
          <w:szCs w:val="21"/>
        </w:rPr>
        <w:t>酶</w:t>
      </w:r>
      <w:r w:rsidRPr="00206242">
        <w:rPr>
          <w:rFonts w:ascii="宋体" w:eastAsia="宋体" w:hAnsi="宋体" w:cs="Times New Roman" w:hint="eastAsia"/>
          <w:szCs w:val="21"/>
        </w:rPr>
        <w:t>活力的测定方法</w:t>
      </w:r>
      <w:r w:rsidR="00AE55A3" w:rsidRPr="00206242">
        <w:rPr>
          <w:rFonts w:ascii="宋体" w:eastAsia="宋体" w:hAnsi="宋体" w:cs="Times New Roman" w:hint="eastAsia"/>
          <w:kern w:val="0"/>
          <w:szCs w:val="21"/>
        </w:rPr>
        <w:t>，蛋白</w:t>
      </w:r>
      <w:r w:rsidR="00AE55A3" w:rsidRPr="00206242">
        <w:rPr>
          <w:rFonts w:ascii="宋体" w:eastAsia="宋体" w:hAnsi="宋体" w:cs="Times New Roman"/>
          <w:kern w:val="0"/>
          <w:szCs w:val="21"/>
        </w:rPr>
        <w:t>酶粒度的测定</w:t>
      </w:r>
      <w:r w:rsidR="00AE55A3" w:rsidRPr="00206242">
        <w:rPr>
          <w:rFonts w:ascii="宋体" w:eastAsia="宋体" w:hAnsi="宋体" w:cs="Times New Roman" w:hint="eastAsia"/>
          <w:kern w:val="0"/>
          <w:szCs w:val="21"/>
        </w:rPr>
        <w:t>。</w:t>
      </w:r>
    </w:p>
    <w:p w14:paraId="566E7B3C" w14:textId="77777777" w:rsidR="00F93CB9" w:rsidRPr="00206242" w:rsidRDefault="00F93CB9" w:rsidP="00F93CB9">
      <w:pPr>
        <w:rPr>
          <w:rFonts w:ascii="宋体" w:eastAsia="宋体" w:hAnsi="宋体" w:cs="Times New Roman"/>
          <w:szCs w:val="21"/>
        </w:rPr>
      </w:pPr>
      <w:r w:rsidRPr="00206242">
        <w:rPr>
          <w:rFonts w:ascii="宋体" w:eastAsia="宋体" w:hAnsi="宋体" w:cs="Times New Roman" w:hint="eastAsia"/>
          <w:szCs w:val="21"/>
        </w:rPr>
        <w:t>（一）范围</w:t>
      </w:r>
    </w:p>
    <w:p w14:paraId="677A9D56" w14:textId="77777777" w:rsidR="00F93CB9" w:rsidRPr="00206242" w:rsidRDefault="00F93CB9" w:rsidP="00F93CB9">
      <w:pPr>
        <w:rPr>
          <w:rFonts w:ascii="宋体" w:eastAsia="宋体" w:hAnsi="宋体" w:cs="Times New Roman"/>
          <w:b/>
          <w:szCs w:val="21"/>
        </w:rPr>
      </w:pPr>
      <w:r w:rsidRPr="00206242">
        <w:rPr>
          <w:rFonts w:ascii="宋体" w:eastAsia="宋体" w:hAnsi="宋体" w:cs="Times New Roman" w:hint="eastAsia"/>
          <w:b/>
          <w:szCs w:val="21"/>
        </w:rPr>
        <w:t xml:space="preserve">    </w:t>
      </w:r>
      <w:r w:rsidRPr="00206242">
        <w:rPr>
          <w:rFonts w:ascii="宋体" w:eastAsia="宋体" w:hAnsi="宋体" w:cs="Times New Roman" w:hint="eastAsia"/>
          <w:kern w:val="0"/>
          <w:szCs w:val="21"/>
        </w:rPr>
        <w:t>描述了本标准的主要技术内容和适用情况。</w:t>
      </w:r>
    </w:p>
    <w:p w14:paraId="65F2E5B3" w14:textId="77777777" w:rsidR="00F93CB9" w:rsidRPr="00206242" w:rsidRDefault="00F93CB9" w:rsidP="00F93CB9">
      <w:pPr>
        <w:rPr>
          <w:rFonts w:ascii="宋体" w:eastAsia="宋体" w:hAnsi="宋体" w:cs="Times New Roman"/>
          <w:szCs w:val="21"/>
        </w:rPr>
      </w:pPr>
      <w:r w:rsidRPr="00206242">
        <w:rPr>
          <w:rFonts w:ascii="宋体" w:eastAsia="宋体" w:hAnsi="宋体" w:cs="Times New Roman" w:hint="eastAsia"/>
          <w:szCs w:val="21"/>
        </w:rPr>
        <w:t>（二）术语和定义</w:t>
      </w:r>
    </w:p>
    <w:p w14:paraId="3262EEBA" w14:textId="77777777" w:rsidR="00F93CB9" w:rsidRPr="00206242" w:rsidRDefault="00F93CB9" w:rsidP="00F93CB9">
      <w:pPr>
        <w:rPr>
          <w:rFonts w:ascii="宋体" w:eastAsia="宋体" w:hAnsi="宋体" w:cs="Times New Roman"/>
          <w:kern w:val="0"/>
          <w:szCs w:val="21"/>
        </w:rPr>
      </w:pPr>
      <w:r w:rsidRPr="00206242">
        <w:rPr>
          <w:rFonts w:ascii="宋体" w:eastAsia="宋体" w:hAnsi="宋体" w:cs="Times New Roman" w:hint="eastAsia"/>
          <w:kern w:val="0"/>
          <w:szCs w:val="21"/>
        </w:rPr>
        <w:t xml:space="preserve">    本标准的术语和定义参照了</w:t>
      </w:r>
      <w:r w:rsidRPr="00206242">
        <w:rPr>
          <w:rFonts w:ascii="宋体" w:eastAsia="宋体" w:hAnsi="宋体" w:cs="Times New Roman" w:hint="eastAsia"/>
          <w:szCs w:val="21"/>
        </w:rPr>
        <w:t>现行的标准和文献，</w:t>
      </w:r>
      <w:r w:rsidRPr="00206242">
        <w:rPr>
          <w:rFonts w:ascii="宋体" w:eastAsia="宋体" w:hAnsi="宋体" w:cs="Times New Roman" w:hint="eastAsia"/>
          <w:kern w:val="0"/>
          <w:szCs w:val="21"/>
        </w:rPr>
        <w:t>确定了本标准的术语和定义。</w:t>
      </w:r>
    </w:p>
    <w:p w14:paraId="186D223A" w14:textId="77777777" w:rsidR="00F93CB9" w:rsidRPr="00206242" w:rsidRDefault="00F93CB9" w:rsidP="00F93CB9">
      <w:pPr>
        <w:rPr>
          <w:rFonts w:ascii="宋体" w:eastAsia="宋体" w:hAnsi="宋体" w:cs="Times New Roman"/>
          <w:szCs w:val="21"/>
        </w:rPr>
      </w:pPr>
      <w:r w:rsidRPr="00206242">
        <w:rPr>
          <w:rFonts w:ascii="宋体" w:eastAsia="宋体" w:hAnsi="宋体" w:cs="Times New Roman" w:hint="eastAsia"/>
          <w:szCs w:val="21"/>
        </w:rPr>
        <w:t>（三）</w:t>
      </w:r>
      <w:r w:rsidRPr="00206242">
        <w:rPr>
          <w:rFonts w:ascii="宋体" w:eastAsia="宋体" w:hAnsi="宋体" w:cs="Times New Roman"/>
          <w:szCs w:val="21"/>
        </w:rPr>
        <w:t xml:space="preserve"> </w:t>
      </w:r>
      <w:r w:rsidRPr="00206242">
        <w:rPr>
          <w:rFonts w:ascii="宋体" w:eastAsia="宋体" w:hAnsi="宋体" w:cs="Times New Roman" w:hint="eastAsia"/>
          <w:szCs w:val="21"/>
        </w:rPr>
        <w:t>产品分类</w:t>
      </w:r>
    </w:p>
    <w:p w14:paraId="2DC6B794" w14:textId="7D4F56E4" w:rsidR="00F93CB9" w:rsidRPr="00206242" w:rsidRDefault="00F93CB9" w:rsidP="00F93CB9">
      <w:pPr>
        <w:widowControl/>
        <w:ind w:firstLineChars="199" w:firstLine="418"/>
        <w:rPr>
          <w:rFonts w:ascii="宋体" w:eastAsia="宋体" w:hAnsi="宋体" w:cs="Times New Roman"/>
          <w:kern w:val="0"/>
          <w:szCs w:val="21"/>
        </w:rPr>
      </w:pPr>
      <w:r w:rsidRPr="00206242">
        <w:rPr>
          <w:rFonts w:ascii="宋体" w:eastAsia="宋体" w:hAnsi="宋体" w:cs="Times New Roman" w:hint="eastAsia"/>
          <w:kern w:val="0"/>
          <w:szCs w:val="21"/>
        </w:rPr>
        <w:t>本标准按照</w:t>
      </w:r>
      <w:r w:rsidR="00EB227A" w:rsidRPr="00206242">
        <w:rPr>
          <w:rFonts w:ascii="宋体" w:eastAsia="宋体" w:hAnsi="宋体" w:cs="Times New Roman" w:hint="eastAsia"/>
          <w:kern w:val="0"/>
          <w:szCs w:val="21"/>
        </w:rPr>
        <w:t>蛋白</w:t>
      </w:r>
      <w:r w:rsidRPr="00206242">
        <w:rPr>
          <w:rFonts w:ascii="宋体" w:eastAsia="宋体" w:hAnsi="宋体" w:cs="Times New Roman" w:hint="eastAsia"/>
          <w:kern w:val="0"/>
          <w:szCs w:val="21"/>
        </w:rPr>
        <w:t>酶的形态分为两类：液体剂型酶制剂和固体剂型酶制剂。</w:t>
      </w:r>
    </w:p>
    <w:p w14:paraId="3B7D7E8F" w14:textId="77777777" w:rsidR="00F93CB9" w:rsidRPr="00206242" w:rsidRDefault="00F93CB9" w:rsidP="00F93CB9">
      <w:pPr>
        <w:rPr>
          <w:rFonts w:ascii="宋体" w:eastAsia="宋体" w:hAnsi="宋体" w:cs="Times New Roman"/>
          <w:b/>
          <w:szCs w:val="21"/>
        </w:rPr>
      </w:pPr>
      <w:r w:rsidRPr="00206242">
        <w:rPr>
          <w:rFonts w:ascii="宋体" w:eastAsia="宋体" w:hAnsi="宋体" w:cs="Times New Roman" w:hint="eastAsia"/>
          <w:szCs w:val="21"/>
        </w:rPr>
        <w:t>（四）要求</w:t>
      </w:r>
    </w:p>
    <w:p w14:paraId="44C3B030" w14:textId="77777777" w:rsidR="00D27FDD" w:rsidRPr="00206242" w:rsidRDefault="00F93CB9" w:rsidP="00F31188">
      <w:pPr>
        <w:ind w:firstLineChars="200" w:firstLine="420"/>
        <w:rPr>
          <w:rFonts w:ascii="宋体" w:eastAsia="宋体" w:hAnsi="宋体" w:cs="Times New Roman"/>
          <w:szCs w:val="21"/>
        </w:rPr>
      </w:pPr>
      <w:r w:rsidRPr="00206242">
        <w:rPr>
          <w:rFonts w:ascii="宋体" w:eastAsia="宋体" w:hAnsi="宋体" w:cs="Times New Roman"/>
          <w:szCs w:val="21"/>
        </w:rPr>
        <w:t xml:space="preserve">1. </w:t>
      </w:r>
      <w:r w:rsidRPr="00206242">
        <w:rPr>
          <w:rFonts w:ascii="宋体" w:eastAsia="宋体" w:hAnsi="宋体" w:cs="Times New Roman" w:hint="eastAsia"/>
          <w:szCs w:val="21"/>
        </w:rPr>
        <w:t>感官要求</w:t>
      </w:r>
    </w:p>
    <w:p w14:paraId="6A97317A" w14:textId="2F569D3F" w:rsidR="00F93CB9" w:rsidRPr="00197E19" w:rsidRDefault="00B32064" w:rsidP="00D27FDD">
      <w:pPr>
        <w:ind w:firstLineChars="200" w:firstLine="420"/>
        <w:rPr>
          <w:rFonts w:ascii="宋体" w:eastAsia="宋体" w:hAnsi="宋体" w:cs="Times New Roman"/>
          <w:szCs w:val="21"/>
        </w:rPr>
      </w:pPr>
      <w:r>
        <w:rPr>
          <w:rFonts w:ascii="宋体" w:eastAsia="宋体" w:hAnsi="宋体" w:cs="Times New Roman" w:hint="eastAsia"/>
          <w:bCs/>
          <w:szCs w:val="21"/>
        </w:rPr>
        <w:t>市售的洗涤制剂蛋白酶不管是液体剂型酶制剂还是固体剂型酶制剂由于发酵的原因</w:t>
      </w:r>
      <w:r w:rsidR="00F84432">
        <w:rPr>
          <w:rFonts w:ascii="宋体" w:eastAsia="宋体" w:hAnsi="宋体" w:cs="Times New Roman" w:hint="eastAsia"/>
          <w:bCs/>
          <w:szCs w:val="21"/>
        </w:rPr>
        <w:t>，不同批次之间存在</w:t>
      </w:r>
      <w:r>
        <w:rPr>
          <w:rFonts w:ascii="宋体" w:eastAsia="宋体" w:hAnsi="宋体" w:cs="Times New Roman" w:hint="eastAsia"/>
          <w:bCs/>
          <w:szCs w:val="21"/>
        </w:rPr>
        <w:t>一定的差异，但是产品颜色的深浅对酶活力的高低</w:t>
      </w:r>
      <w:r>
        <w:rPr>
          <w:rFonts w:ascii="宋体" w:eastAsia="宋体" w:hAnsi="宋体" w:cs="Times New Roman" w:hint="eastAsia"/>
          <w:szCs w:val="21"/>
        </w:rPr>
        <w:t>并无影响，</w:t>
      </w:r>
      <w:r w:rsidR="00F84432">
        <w:rPr>
          <w:rFonts w:ascii="宋体" w:eastAsia="宋体" w:hAnsi="宋体" w:cs="Times New Roman" w:hint="eastAsia"/>
          <w:szCs w:val="21"/>
        </w:rPr>
        <w:t>因此本标准从产品的色泽、气味、状态等方面的感官要求作了规定，</w:t>
      </w:r>
      <w:r w:rsidR="00AE738F">
        <w:rPr>
          <w:rFonts w:ascii="宋体" w:eastAsia="宋体" w:hAnsi="宋体" w:cs="Times New Roman" w:hint="eastAsia"/>
          <w:szCs w:val="21"/>
        </w:rPr>
        <w:t>并且</w:t>
      </w:r>
      <w:r w:rsidR="00F84432">
        <w:rPr>
          <w:rFonts w:ascii="宋体" w:eastAsia="宋体" w:hAnsi="宋体" w:cs="Times New Roman" w:hint="eastAsia"/>
          <w:szCs w:val="21"/>
        </w:rPr>
        <w:t>有较大的变动范围。</w:t>
      </w:r>
      <w:r w:rsidR="002C3D85" w:rsidRPr="00F15300">
        <w:rPr>
          <w:rFonts w:ascii="宋体" w:eastAsia="宋体" w:hAnsi="宋体" w:cs="Times New Roman" w:hint="eastAsia"/>
          <w:szCs w:val="21"/>
        </w:rPr>
        <w:t>同时</w:t>
      </w:r>
      <w:bookmarkStart w:id="4" w:name="_Hlk35957645"/>
      <w:r w:rsidR="002C3D85" w:rsidRPr="00F15300">
        <w:rPr>
          <w:rFonts w:ascii="宋体" w:eastAsia="宋体" w:hAnsi="宋体" w:cs="Times New Roman" w:hint="eastAsia"/>
          <w:szCs w:val="21"/>
        </w:rPr>
        <w:t>根据洗涤剂产品行业的特点</w:t>
      </w:r>
      <w:bookmarkEnd w:id="4"/>
      <w:r w:rsidR="002C3D85" w:rsidRPr="00F15300">
        <w:rPr>
          <w:rFonts w:ascii="宋体" w:eastAsia="宋体" w:hAnsi="宋体" w:cs="Times New Roman" w:hint="eastAsia"/>
          <w:szCs w:val="21"/>
        </w:rPr>
        <w:t>，固体产品可以根据客户的要求，制成多种颜色</w:t>
      </w:r>
      <w:r w:rsidR="000C09F6">
        <w:rPr>
          <w:rFonts w:ascii="宋体" w:eastAsia="宋体" w:hAnsi="宋体" w:cs="Times New Roman" w:hint="eastAsia"/>
          <w:szCs w:val="21"/>
        </w:rPr>
        <w:t>；</w:t>
      </w:r>
      <w:proofErr w:type="gramStart"/>
      <w:r w:rsidR="000C09F6" w:rsidRPr="00197E19">
        <w:rPr>
          <w:rFonts w:ascii="宋体" w:eastAsia="宋体" w:hAnsi="宋体" w:cs="Times New Roman" w:hint="eastAsia"/>
          <w:szCs w:val="21"/>
        </w:rPr>
        <w:t>并且从酶在</w:t>
      </w:r>
      <w:proofErr w:type="gramEnd"/>
      <w:r w:rsidR="000C09F6" w:rsidRPr="00197E19">
        <w:rPr>
          <w:rFonts w:ascii="宋体" w:eastAsia="宋体" w:hAnsi="宋体" w:cs="Times New Roman" w:hint="eastAsia"/>
          <w:szCs w:val="21"/>
        </w:rPr>
        <w:t>洗涤产品中的稳定性和生产安全性考虑，指明了固体蛋白酶宜为包裹型产品。</w:t>
      </w:r>
      <w:r w:rsidRPr="00197E19">
        <w:rPr>
          <w:rFonts w:ascii="宋体" w:eastAsia="宋体" w:hAnsi="宋体" w:cs="Times New Roman"/>
          <w:szCs w:val="21"/>
        </w:rPr>
        <w:t xml:space="preserve"> </w:t>
      </w:r>
    </w:p>
    <w:p w14:paraId="2F335C14" w14:textId="77777777" w:rsidR="00D27FDD" w:rsidRPr="00197E19" w:rsidRDefault="00F93CB9" w:rsidP="00F31188">
      <w:pPr>
        <w:ind w:firstLineChars="200" w:firstLine="420"/>
        <w:rPr>
          <w:rFonts w:ascii="宋体" w:eastAsia="宋体" w:hAnsi="宋体" w:cs="Times New Roman"/>
          <w:szCs w:val="21"/>
        </w:rPr>
      </w:pPr>
      <w:r w:rsidRPr="00197E19">
        <w:rPr>
          <w:rFonts w:ascii="宋体" w:eastAsia="宋体" w:hAnsi="宋体" w:cs="Times New Roman"/>
          <w:szCs w:val="21"/>
        </w:rPr>
        <w:t xml:space="preserve">2. </w:t>
      </w:r>
      <w:r w:rsidRPr="00197E19">
        <w:rPr>
          <w:rFonts w:ascii="宋体" w:eastAsia="宋体" w:hAnsi="宋体" w:cs="Times New Roman" w:hint="eastAsia"/>
          <w:szCs w:val="21"/>
        </w:rPr>
        <w:t>理化要求</w:t>
      </w:r>
    </w:p>
    <w:p w14:paraId="7EABEE8A" w14:textId="5AA88934" w:rsidR="003C5100" w:rsidRPr="00F15300" w:rsidRDefault="00F93CB9" w:rsidP="003C5100">
      <w:pPr>
        <w:ind w:firstLineChars="200" w:firstLine="420"/>
        <w:rPr>
          <w:rFonts w:ascii="宋体" w:eastAsia="宋体" w:hAnsi="宋体" w:cs="Times New Roman"/>
          <w:szCs w:val="21"/>
        </w:rPr>
      </w:pPr>
      <w:r w:rsidRPr="00F15300">
        <w:rPr>
          <w:rFonts w:ascii="宋体" w:eastAsia="宋体" w:hAnsi="宋体" w:cs="Times New Roman" w:hint="eastAsia"/>
          <w:szCs w:val="21"/>
        </w:rPr>
        <w:t>酶活力是产品的一个重要的理化指标，但同时酶活力也是一个商业指标，厂家可以根据客户的要求，生产出各种酶活力的产品。</w:t>
      </w:r>
      <w:r w:rsidR="00A804DE">
        <w:rPr>
          <w:rFonts w:ascii="宋体" w:eastAsia="宋体" w:hAnsi="宋体" w:cs="Times New Roman" w:hint="eastAsia"/>
          <w:szCs w:val="21"/>
        </w:rPr>
        <w:t>所以在标准中没有规定酶活力具体的数值，</w:t>
      </w:r>
      <w:r w:rsidRPr="00F15300">
        <w:rPr>
          <w:rFonts w:ascii="宋体" w:eastAsia="宋体" w:hAnsi="宋体" w:cs="Times New Roman" w:hint="eastAsia"/>
          <w:szCs w:val="21"/>
        </w:rPr>
        <w:t>建议这个数值在合同中规定。</w:t>
      </w:r>
    </w:p>
    <w:p w14:paraId="4901E8ED" w14:textId="2D33A845" w:rsidR="00770863" w:rsidRPr="00707BF4" w:rsidRDefault="00770863" w:rsidP="003C5100">
      <w:pPr>
        <w:ind w:firstLineChars="200" w:firstLine="420"/>
        <w:rPr>
          <w:rFonts w:ascii="宋体" w:eastAsia="宋体" w:hAnsi="宋体" w:cs="Times New Roman"/>
          <w:szCs w:val="21"/>
        </w:rPr>
      </w:pPr>
      <w:r w:rsidRPr="00206242">
        <w:rPr>
          <w:rFonts w:ascii="宋体" w:eastAsia="宋体" w:hAnsi="宋体" w:cs="Times New Roman"/>
          <w:szCs w:val="21"/>
        </w:rPr>
        <w:t>对于固体产品，规定了产品最小颗粒度指标。根据GB 30000.21-2013《化学品分类和标签规范　第21部分：呼吸道或皮肤致敏</w:t>
      </w:r>
      <w:r w:rsidRPr="00206242">
        <w:rPr>
          <w:rFonts w:ascii="宋体" w:eastAsia="宋体" w:hAnsi="宋体" w:cs="Times New Roman" w:hint="eastAsia"/>
          <w:szCs w:val="21"/>
        </w:rPr>
        <w:t>》，</w:t>
      </w:r>
      <w:r w:rsidRPr="00206242">
        <w:rPr>
          <w:rFonts w:ascii="宋体" w:eastAsia="宋体" w:hAnsi="宋体" w:cs="Times New Roman"/>
          <w:szCs w:val="21"/>
        </w:rPr>
        <w:t>酶被分类为呼吸致敏物。粉末产品由于本身有很大粉尘，容易造成酶过敏，鉴于粉尘产品存在很大的安全隐患，容易造成操作人员和最终消费者的过敏，所以不建议在洗涤剂中使用。在洗涤剂中的酶制剂产品一般为造粒产品，通过造粒工艺，进行包被的颗粒产</w:t>
      </w:r>
      <w:r w:rsidRPr="00206242">
        <w:rPr>
          <w:rFonts w:ascii="宋体" w:eastAsia="宋体" w:hAnsi="宋体" w:cs="Times New Roman"/>
          <w:szCs w:val="21"/>
        </w:rPr>
        <w:lastRenderedPageBreak/>
        <w:t>品。</w:t>
      </w:r>
      <w:r w:rsidRPr="00707BF4">
        <w:rPr>
          <w:rFonts w:ascii="宋体" w:eastAsia="宋体" w:hAnsi="宋体" w:cs="Times New Roman"/>
          <w:szCs w:val="21"/>
        </w:rPr>
        <w:t>通过样品检测和厂家内定指标的对比，数值定为粒度&lt;150</w:t>
      </w:r>
      <w:r w:rsidR="00D8362D">
        <w:rPr>
          <w:rFonts w:ascii="Times New Roman"/>
          <w:bCs/>
          <w:sz w:val="18"/>
          <w:szCs w:val="21"/>
        </w:rPr>
        <w:t>µ</w:t>
      </w:r>
      <w:r w:rsidR="00D8362D" w:rsidRPr="0074724D">
        <w:rPr>
          <w:rFonts w:ascii="Times New Roman"/>
          <w:bCs/>
          <w:sz w:val="18"/>
          <w:szCs w:val="21"/>
        </w:rPr>
        <w:t>m</w:t>
      </w:r>
      <w:r w:rsidRPr="00707BF4">
        <w:rPr>
          <w:rFonts w:ascii="宋体" w:eastAsia="宋体" w:hAnsi="宋体" w:cs="Times New Roman"/>
          <w:szCs w:val="21"/>
        </w:rPr>
        <w:t>≤0.5%。</w:t>
      </w:r>
    </w:p>
    <w:p w14:paraId="5D59310A" w14:textId="77777777" w:rsidR="00F93CB9" w:rsidRPr="00206242" w:rsidRDefault="00F93CB9" w:rsidP="00F93CB9">
      <w:pPr>
        <w:rPr>
          <w:rFonts w:ascii="宋体" w:eastAsia="宋体" w:hAnsi="宋体" w:cs="Times New Roman"/>
          <w:szCs w:val="21"/>
        </w:rPr>
      </w:pPr>
      <w:r w:rsidRPr="00206242">
        <w:rPr>
          <w:rFonts w:ascii="宋体" w:eastAsia="宋体" w:hAnsi="宋体" w:cs="Times New Roman" w:hint="eastAsia"/>
          <w:szCs w:val="21"/>
        </w:rPr>
        <w:t>（五）</w:t>
      </w:r>
      <w:r w:rsidRPr="00206242">
        <w:rPr>
          <w:rFonts w:ascii="宋体" w:eastAsia="宋体" w:hAnsi="宋体" w:cs="Times New Roman"/>
          <w:szCs w:val="21"/>
        </w:rPr>
        <w:t xml:space="preserve"> </w:t>
      </w:r>
      <w:r w:rsidRPr="00206242">
        <w:rPr>
          <w:rFonts w:ascii="宋体" w:eastAsia="宋体" w:hAnsi="宋体" w:cs="Times New Roman" w:hint="eastAsia"/>
          <w:szCs w:val="21"/>
        </w:rPr>
        <w:t>试验方法</w:t>
      </w:r>
    </w:p>
    <w:p w14:paraId="41BB3F59" w14:textId="6514C5E2" w:rsidR="00F93CB9" w:rsidRPr="00206242" w:rsidRDefault="00F93CB9" w:rsidP="00F93CB9">
      <w:pPr>
        <w:rPr>
          <w:rFonts w:ascii="宋体" w:eastAsia="宋体" w:hAnsi="宋体" w:cs="Times New Roman"/>
          <w:kern w:val="0"/>
          <w:szCs w:val="21"/>
        </w:rPr>
      </w:pPr>
      <w:r w:rsidRPr="00206242">
        <w:rPr>
          <w:rFonts w:ascii="宋体" w:eastAsia="宋体" w:hAnsi="宋体" w:cs="Times New Roman" w:hint="eastAsia"/>
          <w:b/>
          <w:szCs w:val="21"/>
        </w:rPr>
        <w:t xml:space="preserve">    </w:t>
      </w:r>
      <w:r w:rsidRPr="00206242">
        <w:rPr>
          <w:rFonts w:ascii="宋体" w:eastAsia="宋体" w:hAnsi="宋体" w:cs="Times New Roman" w:hint="eastAsia"/>
          <w:kern w:val="0"/>
          <w:szCs w:val="21"/>
        </w:rPr>
        <w:t>本标准包括了</w:t>
      </w:r>
      <w:r w:rsidR="00654288" w:rsidRPr="00206242">
        <w:rPr>
          <w:rFonts w:ascii="宋体" w:eastAsia="宋体" w:hAnsi="宋体" w:cs="Times New Roman" w:hint="eastAsia"/>
          <w:kern w:val="0"/>
          <w:szCs w:val="21"/>
        </w:rPr>
        <w:t>碱性蛋白酶酶</w:t>
      </w:r>
      <w:r w:rsidRPr="00206242">
        <w:rPr>
          <w:rFonts w:ascii="宋体" w:eastAsia="宋体" w:hAnsi="宋体" w:cs="Times New Roman" w:hint="eastAsia"/>
          <w:kern w:val="0"/>
          <w:szCs w:val="21"/>
        </w:rPr>
        <w:t>活力</w:t>
      </w:r>
      <w:r w:rsidR="002A4020" w:rsidRPr="00206242">
        <w:rPr>
          <w:rFonts w:ascii="宋体" w:eastAsia="宋体" w:hAnsi="宋体" w:cs="Times New Roman" w:hint="eastAsia"/>
          <w:kern w:val="0"/>
          <w:szCs w:val="21"/>
        </w:rPr>
        <w:t>紫外分光光度法与福林法</w:t>
      </w:r>
      <w:r w:rsidRPr="00206242">
        <w:rPr>
          <w:rFonts w:ascii="宋体" w:eastAsia="宋体" w:hAnsi="宋体" w:cs="Times New Roman" w:hint="eastAsia"/>
          <w:kern w:val="0"/>
          <w:szCs w:val="21"/>
        </w:rPr>
        <w:t>的检测方法。</w:t>
      </w:r>
      <w:r w:rsidR="007E167C">
        <w:rPr>
          <w:rFonts w:ascii="宋体" w:eastAsia="宋体" w:hAnsi="宋体" w:cs="Times New Roman" w:hint="eastAsia"/>
          <w:kern w:val="0"/>
          <w:szCs w:val="21"/>
        </w:rPr>
        <w:t>参照</w:t>
      </w:r>
      <w:r w:rsidR="00654288" w:rsidRPr="00206242">
        <w:rPr>
          <w:rFonts w:ascii="宋体" w:eastAsia="宋体" w:hAnsi="宋体" w:cs="Times New Roman" w:hint="eastAsia"/>
          <w:kern w:val="0"/>
          <w:szCs w:val="21"/>
        </w:rPr>
        <w:t>GB/T 23527-2009 《蛋白酶制剂》</w:t>
      </w:r>
      <w:r w:rsidR="00C9602F" w:rsidRPr="00206242">
        <w:rPr>
          <w:rFonts w:ascii="宋体" w:eastAsia="宋体" w:hAnsi="宋体" w:cs="Times New Roman" w:hint="eastAsia"/>
          <w:kern w:val="0"/>
          <w:szCs w:val="21"/>
        </w:rPr>
        <w:t xml:space="preserve"> 和</w:t>
      </w:r>
      <w:r w:rsidR="00AE55A3" w:rsidRPr="00206242">
        <w:rPr>
          <w:rFonts w:ascii="宋体" w:eastAsia="宋体" w:hAnsi="宋体" w:cs="Times New Roman"/>
          <w:kern w:val="0"/>
          <w:szCs w:val="21"/>
        </w:rPr>
        <w:t>GB/T 34800-2017</w:t>
      </w:r>
      <w:r w:rsidR="00AE55A3" w:rsidRPr="00206242">
        <w:rPr>
          <w:rFonts w:ascii="宋体" w:eastAsia="宋体" w:hAnsi="宋体" w:cs="Times New Roman" w:hint="eastAsia"/>
          <w:kern w:val="0"/>
          <w:szCs w:val="21"/>
        </w:rPr>
        <w:t>《</w:t>
      </w:r>
      <w:r w:rsidR="00AE55A3" w:rsidRPr="00206242">
        <w:rPr>
          <w:rFonts w:ascii="宋体" w:eastAsia="宋体" w:hAnsi="宋体" w:cs="Times New Roman"/>
          <w:kern w:val="0"/>
          <w:szCs w:val="21"/>
        </w:rPr>
        <w:t>蛋白酶K酶活力及杂质检测方法</w:t>
      </w:r>
      <w:r w:rsidR="00AE55A3" w:rsidRPr="00206242">
        <w:rPr>
          <w:rFonts w:ascii="宋体" w:eastAsia="宋体" w:hAnsi="宋体" w:cs="Times New Roman" w:hint="eastAsia"/>
          <w:kern w:val="0"/>
          <w:szCs w:val="21"/>
        </w:rPr>
        <w:t>》</w:t>
      </w:r>
      <w:r w:rsidRPr="00206242">
        <w:rPr>
          <w:rFonts w:ascii="宋体" w:eastAsia="宋体" w:hAnsi="宋体" w:cs="Times New Roman" w:hint="eastAsia"/>
          <w:kern w:val="0"/>
          <w:szCs w:val="21"/>
        </w:rPr>
        <w:t>，对现有方法进行了优化，形成了新版本的酶活力检测方法</w:t>
      </w:r>
      <w:r w:rsidR="00D7112C" w:rsidRPr="00206242">
        <w:rPr>
          <w:rFonts w:ascii="宋体" w:eastAsia="宋体" w:hAnsi="宋体" w:cs="Times New Roman" w:hint="eastAsia"/>
          <w:kern w:val="0"/>
          <w:szCs w:val="21"/>
        </w:rPr>
        <w:t>。</w:t>
      </w:r>
      <w:r w:rsidR="00AE55A3" w:rsidRPr="00206242">
        <w:rPr>
          <w:rFonts w:ascii="宋体" w:eastAsia="宋体" w:hAnsi="宋体" w:cs="Times New Roman" w:hint="eastAsia"/>
          <w:kern w:val="0"/>
          <w:szCs w:val="21"/>
        </w:rPr>
        <w:t>对于</w:t>
      </w:r>
      <w:proofErr w:type="gramStart"/>
      <w:r w:rsidR="007E167C">
        <w:rPr>
          <w:rFonts w:ascii="宋体" w:eastAsia="宋体" w:hAnsi="宋体" w:cs="Times New Roman" w:hint="eastAsia"/>
          <w:kern w:val="0"/>
          <w:szCs w:val="21"/>
        </w:rPr>
        <w:t>固体型酶制剂</w:t>
      </w:r>
      <w:proofErr w:type="gramEnd"/>
      <w:r w:rsidR="00AE55A3" w:rsidRPr="00206242">
        <w:rPr>
          <w:rFonts w:ascii="宋体" w:eastAsia="宋体" w:hAnsi="宋体" w:cs="Times New Roman" w:hint="eastAsia"/>
          <w:kern w:val="0"/>
          <w:szCs w:val="21"/>
        </w:rPr>
        <w:t>，</w:t>
      </w:r>
      <w:r w:rsidR="007E167C">
        <w:rPr>
          <w:rFonts w:ascii="宋体" w:eastAsia="宋体" w:hAnsi="宋体" w:cs="Times New Roman" w:hint="eastAsia"/>
          <w:kern w:val="0"/>
          <w:szCs w:val="21"/>
        </w:rPr>
        <w:t>增加</w:t>
      </w:r>
      <w:r w:rsidR="00AE55A3" w:rsidRPr="00206242">
        <w:rPr>
          <w:rFonts w:ascii="宋体" w:eastAsia="宋体" w:hAnsi="宋体" w:cs="Times New Roman" w:hint="eastAsia"/>
          <w:kern w:val="0"/>
          <w:szCs w:val="21"/>
        </w:rPr>
        <w:t>了粒度检测方法。</w:t>
      </w:r>
      <w:r w:rsidR="00D7112C" w:rsidRPr="00206242">
        <w:rPr>
          <w:rFonts w:ascii="宋体" w:eastAsia="宋体" w:hAnsi="宋体" w:cs="Times New Roman"/>
          <w:color w:val="FF0000"/>
          <w:kern w:val="0"/>
          <w:szCs w:val="21"/>
        </w:rPr>
        <w:t xml:space="preserve"> </w:t>
      </w:r>
    </w:p>
    <w:p w14:paraId="477A16B1" w14:textId="77777777" w:rsidR="00F93CB9" w:rsidRPr="00206242" w:rsidRDefault="00F93CB9" w:rsidP="00F93CB9">
      <w:pPr>
        <w:rPr>
          <w:rFonts w:ascii="宋体" w:eastAsia="宋体" w:hAnsi="宋体" w:cs="Times New Roman"/>
          <w:szCs w:val="21"/>
        </w:rPr>
      </w:pPr>
      <w:r w:rsidRPr="00206242">
        <w:rPr>
          <w:rFonts w:ascii="宋体" w:eastAsia="宋体" w:hAnsi="宋体" w:cs="Times New Roman" w:hint="eastAsia"/>
          <w:szCs w:val="21"/>
        </w:rPr>
        <w:t>（六）</w:t>
      </w:r>
      <w:r w:rsidRPr="00206242">
        <w:rPr>
          <w:rFonts w:ascii="宋体" w:eastAsia="宋体" w:hAnsi="宋体" w:cs="Times New Roman"/>
          <w:szCs w:val="21"/>
        </w:rPr>
        <w:t xml:space="preserve"> </w:t>
      </w:r>
      <w:r w:rsidRPr="00206242">
        <w:rPr>
          <w:rFonts w:ascii="宋体" w:eastAsia="宋体" w:hAnsi="宋体" w:cs="Times New Roman" w:hint="eastAsia"/>
          <w:szCs w:val="21"/>
        </w:rPr>
        <w:t>检验规则</w:t>
      </w:r>
    </w:p>
    <w:p w14:paraId="31C56A94" w14:textId="0F179765" w:rsidR="00F93CB9" w:rsidRPr="001D1DC0" w:rsidRDefault="00F93CB9" w:rsidP="00F93CB9">
      <w:pPr>
        <w:rPr>
          <w:rFonts w:ascii="宋体" w:eastAsia="宋体" w:hAnsi="宋体" w:cs="Times New Roman"/>
          <w:szCs w:val="21"/>
        </w:rPr>
      </w:pPr>
      <w:r w:rsidRPr="00206242">
        <w:rPr>
          <w:rFonts w:ascii="宋体" w:eastAsia="宋体" w:hAnsi="宋体" w:cs="Times New Roman" w:hint="eastAsia"/>
          <w:szCs w:val="21"/>
        </w:rPr>
        <w:t xml:space="preserve">    </w:t>
      </w:r>
      <w:r w:rsidR="001D1DC0" w:rsidRPr="001D1DC0">
        <w:rPr>
          <w:rFonts w:ascii="宋体" w:eastAsia="宋体" w:hAnsi="宋体" w:cs="Times New Roman" w:hint="eastAsia"/>
          <w:szCs w:val="21"/>
        </w:rPr>
        <w:t>检验规则包括批次的确定、取样规则、</w:t>
      </w:r>
      <w:r w:rsidR="001D1DC0" w:rsidRPr="00B73677">
        <w:rPr>
          <w:rFonts w:ascii="宋体" w:eastAsia="宋体" w:hAnsi="宋体" w:cs="Times New Roman" w:hint="eastAsia"/>
          <w:szCs w:val="21"/>
        </w:rPr>
        <w:t>型式检验</w:t>
      </w:r>
      <w:r w:rsidR="001D1DC0" w:rsidRPr="001D1DC0">
        <w:rPr>
          <w:rFonts w:ascii="宋体" w:eastAsia="宋体" w:hAnsi="宋体" w:cs="Times New Roman" w:hint="eastAsia"/>
          <w:szCs w:val="21"/>
        </w:rPr>
        <w:t>、出厂检验、判定规则等内容，对其都做了具体说明。</w:t>
      </w:r>
    </w:p>
    <w:p w14:paraId="7D968747" w14:textId="77777777" w:rsidR="00F93CB9" w:rsidRPr="00206242" w:rsidRDefault="00F93CB9" w:rsidP="00F93CB9">
      <w:pPr>
        <w:rPr>
          <w:rFonts w:ascii="宋体" w:eastAsia="宋体" w:hAnsi="宋体" w:cs="Times New Roman"/>
          <w:b/>
          <w:szCs w:val="21"/>
        </w:rPr>
      </w:pPr>
      <w:r w:rsidRPr="00206242">
        <w:rPr>
          <w:rFonts w:ascii="宋体" w:eastAsia="宋体" w:hAnsi="宋体" w:cs="Times New Roman" w:hint="eastAsia"/>
          <w:szCs w:val="21"/>
        </w:rPr>
        <w:t>（七）</w:t>
      </w:r>
      <w:r w:rsidRPr="00206242">
        <w:rPr>
          <w:rFonts w:ascii="宋体" w:eastAsia="宋体" w:hAnsi="宋体" w:cs="Times New Roman"/>
          <w:szCs w:val="21"/>
        </w:rPr>
        <w:t xml:space="preserve"> </w:t>
      </w:r>
      <w:r w:rsidRPr="00206242">
        <w:rPr>
          <w:rFonts w:ascii="宋体" w:eastAsia="宋体" w:hAnsi="宋体" w:cs="Times New Roman" w:hint="eastAsia"/>
          <w:szCs w:val="21"/>
        </w:rPr>
        <w:t>标志、包装</w:t>
      </w:r>
    </w:p>
    <w:p w14:paraId="419D4F7B" w14:textId="77777777" w:rsidR="001D1DC0" w:rsidRDefault="001D1DC0" w:rsidP="001D1DC0">
      <w:pPr>
        <w:ind w:firstLineChars="200" w:firstLine="420"/>
        <w:rPr>
          <w:rFonts w:ascii="宋体" w:eastAsia="宋体" w:hAnsi="宋体" w:cs="Times New Roman"/>
          <w:kern w:val="0"/>
          <w:szCs w:val="21"/>
        </w:rPr>
      </w:pPr>
      <w:r w:rsidRPr="001D1DC0">
        <w:rPr>
          <w:rFonts w:ascii="宋体" w:eastAsia="宋体" w:hAnsi="宋体" w:cs="Times New Roman"/>
          <w:kern w:val="0"/>
          <w:szCs w:val="21"/>
        </w:rPr>
        <w:t>产品的外包装宜使用符合GB/T 191 要求的标志。</w:t>
      </w:r>
    </w:p>
    <w:p w14:paraId="6BBC3409" w14:textId="143147D4" w:rsidR="00F93CB9" w:rsidRPr="00206242" w:rsidRDefault="00F93CB9" w:rsidP="00F93CB9">
      <w:pPr>
        <w:rPr>
          <w:rFonts w:ascii="宋体" w:eastAsia="宋体" w:hAnsi="宋体" w:cs="Times New Roman"/>
          <w:szCs w:val="21"/>
        </w:rPr>
      </w:pPr>
      <w:r w:rsidRPr="00206242">
        <w:rPr>
          <w:rFonts w:ascii="宋体" w:eastAsia="宋体" w:hAnsi="宋体" w:cs="Times New Roman" w:hint="eastAsia"/>
          <w:szCs w:val="21"/>
        </w:rPr>
        <w:t>（八）</w:t>
      </w:r>
      <w:r w:rsidRPr="00206242">
        <w:rPr>
          <w:rFonts w:ascii="宋体" w:eastAsia="宋体" w:hAnsi="宋体" w:cs="Times New Roman"/>
          <w:szCs w:val="21"/>
        </w:rPr>
        <w:t xml:space="preserve"> </w:t>
      </w:r>
      <w:r w:rsidRPr="00206242">
        <w:rPr>
          <w:rFonts w:ascii="宋体" w:eastAsia="宋体" w:hAnsi="宋体" w:cs="Times New Roman" w:hint="eastAsia"/>
          <w:szCs w:val="21"/>
        </w:rPr>
        <w:t>保质期</w:t>
      </w:r>
    </w:p>
    <w:p w14:paraId="12677C09" w14:textId="3D40A3B9" w:rsidR="00D27FDD" w:rsidRPr="00206242" w:rsidRDefault="00655D07" w:rsidP="00EB52EE">
      <w:pPr>
        <w:ind w:firstLine="480"/>
        <w:rPr>
          <w:rFonts w:ascii="宋体" w:eastAsia="宋体" w:hAnsi="宋体" w:cs="Times New Roman"/>
          <w:kern w:val="0"/>
          <w:szCs w:val="21"/>
        </w:rPr>
      </w:pPr>
      <w:r w:rsidRPr="00707BF4">
        <w:rPr>
          <w:rFonts w:ascii="宋体" w:eastAsia="宋体" w:hAnsi="宋体" w:cs="Times New Roman" w:hint="eastAsia"/>
          <w:kern w:val="0"/>
          <w:szCs w:val="21"/>
        </w:rPr>
        <w:t>规定了固体制剂和液体制剂在25℃以下，保质期不少于12个月。</w:t>
      </w:r>
      <w:r w:rsidR="006C05DA">
        <w:rPr>
          <w:rFonts w:ascii="宋体" w:eastAsia="宋体" w:hAnsi="宋体" w:cs="Times New Roman" w:hint="eastAsia"/>
          <w:kern w:val="0"/>
          <w:szCs w:val="21"/>
        </w:rPr>
        <w:t>保质期内实测酶活力不应低于</w:t>
      </w:r>
      <w:r w:rsidR="004F4618">
        <w:rPr>
          <w:rFonts w:ascii="宋体" w:eastAsia="宋体" w:hAnsi="宋体" w:cs="Times New Roman" w:hint="eastAsia"/>
          <w:kern w:val="0"/>
          <w:szCs w:val="21"/>
        </w:rPr>
        <w:t>厂家提供的</w:t>
      </w:r>
      <w:r w:rsidR="006C05DA">
        <w:rPr>
          <w:rFonts w:ascii="宋体" w:eastAsia="宋体" w:hAnsi="宋体" w:cs="Times New Roman" w:hint="eastAsia"/>
          <w:kern w:val="0"/>
          <w:szCs w:val="21"/>
        </w:rPr>
        <w:t>标示酶活力并注明了保质期外</w:t>
      </w:r>
      <w:proofErr w:type="gramStart"/>
      <w:r w:rsidR="006C05DA">
        <w:rPr>
          <w:rFonts w:ascii="宋体" w:eastAsia="宋体" w:hAnsi="宋体" w:cs="Times New Roman" w:hint="eastAsia"/>
          <w:kern w:val="0"/>
          <w:szCs w:val="21"/>
        </w:rPr>
        <w:t>的酶仍具有</w:t>
      </w:r>
      <w:proofErr w:type="gramEnd"/>
      <w:r w:rsidR="006C05DA">
        <w:rPr>
          <w:rFonts w:ascii="宋体" w:eastAsia="宋体" w:hAnsi="宋体" w:cs="Times New Roman" w:hint="eastAsia"/>
          <w:kern w:val="0"/>
          <w:szCs w:val="21"/>
        </w:rPr>
        <w:t>使用价值，使用时</w:t>
      </w:r>
      <w:r w:rsidR="00602A76">
        <w:rPr>
          <w:rFonts w:ascii="宋体" w:eastAsia="宋体" w:hAnsi="宋体" w:cs="Times New Roman" w:hint="eastAsia"/>
          <w:kern w:val="0"/>
          <w:szCs w:val="21"/>
        </w:rPr>
        <w:t>应</w:t>
      </w:r>
      <w:r w:rsidR="006C05DA">
        <w:rPr>
          <w:rFonts w:ascii="宋体" w:eastAsia="宋体" w:hAnsi="宋体" w:cs="Times New Roman" w:hint="eastAsia"/>
          <w:kern w:val="0"/>
          <w:szCs w:val="21"/>
        </w:rPr>
        <w:t>重新测定酶活。</w:t>
      </w:r>
    </w:p>
    <w:p w14:paraId="634458D7"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六、检测方法的建立和验证</w:t>
      </w:r>
    </w:p>
    <w:p w14:paraId="50112358" w14:textId="77777777" w:rsidR="00F93CB9" w:rsidRPr="00206242" w:rsidRDefault="00F93CB9" w:rsidP="00F93CB9">
      <w:pPr>
        <w:rPr>
          <w:rFonts w:ascii="宋体" w:eastAsia="宋体" w:hAnsi="宋体" w:cs="Times New Roman"/>
          <w:szCs w:val="21"/>
        </w:rPr>
      </w:pPr>
      <w:r w:rsidRPr="00206242">
        <w:rPr>
          <w:rFonts w:ascii="宋体" w:eastAsia="宋体" w:hAnsi="宋体" w:cs="Times New Roman" w:hint="eastAsia"/>
          <w:szCs w:val="21"/>
        </w:rPr>
        <w:t>（一）酶活力检测方法</w:t>
      </w:r>
    </w:p>
    <w:p w14:paraId="3C85CEBF" w14:textId="77777777" w:rsidR="00F93CB9" w:rsidRPr="00206242" w:rsidRDefault="00F93CB9" w:rsidP="003B6ABB">
      <w:pPr>
        <w:rPr>
          <w:rFonts w:ascii="宋体" w:eastAsia="宋体" w:hAnsi="宋体" w:cs="Times New Roman"/>
          <w:szCs w:val="21"/>
        </w:rPr>
      </w:pPr>
      <w:r w:rsidRPr="00206242">
        <w:rPr>
          <w:rFonts w:ascii="宋体" w:eastAsia="宋体" w:hAnsi="宋体" w:cs="Times New Roman"/>
          <w:szCs w:val="21"/>
        </w:rPr>
        <w:t xml:space="preserve">1. </w:t>
      </w:r>
      <w:r w:rsidRPr="00206242">
        <w:rPr>
          <w:rFonts w:ascii="宋体" w:eastAsia="宋体" w:hAnsi="宋体" w:cs="Times New Roman" w:hint="eastAsia"/>
          <w:szCs w:val="21"/>
        </w:rPr>
        <w:t>方法介绍</w:t>
      </w:r>
    </w:p>
    <w:p w14:paraId="1ECBB211" w14:textId="138A08EF" w:rsidR="00F93CB9" w:rsidRPr="00206242" w:rsidRDefault="00F93CB9" w:rsidP="005A6E73">
      <w:pPr>
        <w:ind w:firstLine="435"/>
        <w:rPr>
          <w:rFonts w:ascii="宋体" w:eastAsia="宋体" w:hAnsi="宋体" w:cs="Times New Roman"/>
          <w:kern w:val="0"/>
          <w:szCs w:val="21"/>
        </w:rPr>
      </w:pPr>
      <w:r w:rsidRPr="00206242">
        <w:rPr>
          <w:rFonts w:ascii="宋体" w:eastAsia="宋体" w:hAnsi="宋体" w:cs="Times New Roman" w:hint="eastAsia"/>
          <w:kern w:val="0"/>
          <w:szCs w:val="21"/>
        </w:rPr>
        <w:t>该标准引用的</w:t>
      </w:r>
      <w:r w:rsidR="0077269F" w:rsidRPr="00206242">
        <w:rPr>
          <w:rFonts w:ascii="宋体" w:eastAsia="宋体" w:hAnsi="宋体" w:cs="Times New Roman" w:hint="eastAsia"/>
          <w:kern w:val="0"/>
          <w:szCs w:val="21"/>
        </w:rPr>
        <w:t>碱性蛋白</w:t>
      </w:r>
      <w:r w:rsidRPr="00206242">
        <w:rPr>
          <w:rFonts w:ascii="宋体" w:eastAsia="宋体" w:hAnsi="宋体" w:cs="Times New Roman" w:hint="eastAsia"/>
          <w:kern w:val="0"/>
          <w:szCs w:val="21"/>
        </w:rPr>
        <w:t>酶活力分析方法基于</w:t>
      </w:r>
      <w:r w:rsidR="00392610" w:rsidRPr="00206242">
        <w:rPr>
          <w:rFonts w:ascii="宋体" w:eastAsia="宋体" w:hAnsi="宋体" w:cs="Times New Roman" w:hint="eastAsia"/>
          <w:kern w:val="0"/>
          <w:szCs w:val="21"/>
        </w:rPr>
        <w:t xml:space="preserve">GB/T 23527-2009 </w:t>
      </w:r>
      <w:r w:rsidR="0077269F" w:rsidRPr="00206242">
        <w:rPr>
          <w:rFonts w:ascii="宋体" w:eastAsia="宋体" w:hAnsi="宋体" w:cs="Times New Roman" w:hint="eastAsia"/>
          <w:kern w:val="0"/>
          <w:szCs w:val="21"/>
        </w:rPr>
        <w:t>《蛋白酶制剂》</w:t>
      </w:r>
      <w:r w:rsidR="006516F7" w:rsidRPr="00206242">
        <w:rPr>
          <w:rFonts w:ascii="宋体" w:eastAsia="宋体" w:hAnsi="宋体" w:cs="Times New Roman" w:hint="eastAsia"/>
          <w:kern w:val="0"/>
          <w:szCs w:val="21"/>
        </w:rPr>
        <w:t>和</w:t>
      </w:r>
      <w:r w:rsidR="006516F7" w:rsidRPr="00206242">
        <w:rPr>
          <w:rFonts w:ascii="宋体" w:eastAsia="宋体" w:hAnsi="宋体"/>
          <w:bCs/>
          <w:szCs w:val="21"/>
        </w:rPr>
        <w:t xml:space="preserve">GB/T 34800-2017 </w:t>
      </w:r>
      <w:r w:rsidR="006516F7" w:rsidRPr="00206242">
        <w:rPr>
          <w:rFonts w:ascii="宋体" w:eastAsia="宋体" w:hAnsi="宋体" w:hint="eastAsia"/>
          <w:bCs/>
          <w:szCs w:val="21"/>
        </w:rPr>
        <w:t>《</w:t>
      </w:r>
      <w:r w:rsidR="006516F7" w:rsidRPr="00206242">
        <w:rPr>
          <w:rFonts w:ascii="宋体" w:eastAsia="宋体" w:hAnsi="宋体"/>
          <w:bCs/>
          <w:szCs w:val="21"/>
        </w:rPr>
        <w:t>蛋白酶K酶活力及杂质检测方法</w:t>
      </w:r>
      <w:r w:rsidR="006516F7" w:rsidRPr="00206242">
        <w:rPr>
          <w:rFonts w:ascii="宋体" w:eastAsia="宋体" w:hAnsi="宋体" w:hint="eastAsia"/>
          <w:bCs/>
          <w:szCs w:val="21"/>
        </w:rPr>
        <w:t>》</w:t>
      </w:r>
      <w:r w:rsidRPr="00206242">
        <w:rPr>
          <w:rFonts w:ascii="宋体" w:eastAsia="宋体" w:hAnsi="宋体" w:cs="Times New Roman" w:hint="eastAsia"/>
          <w:kern w:val="0"/>
          <w:szCs w:val="21"/>
        </w:rPr>
        <w:t>，仅针对方法在多年的运用中的经验和问题进行修订。在修订过程中，考察了方法的</w:t>
      </w:r>
      <w:r w:rsidR="00DD4D32" w:rsidRPr="00206242">
        <w:rPr>
          <w:rFonts w:ascii="宋体" w:eastAsia="宋体" w:hAnsi="宋体" w:cs="Times New Roman" w:hint="eastAsia"/>
          <w:kern w:val="0"/>
          <w:szCs w:val="21"/>
        </w:rPr>
        <w:t>福林试剂曲线</w:t>
      </w:r>
      <w:r w:rsidRPr="00206242">
        <w:rPr>
          <w:rFonts w:ascii="宋体" w:eastAsia="宋体" w:hAnsi="宋体" w:cs="Times New Roman" w:hint="eastAsia"/>
          <w:kern w:val="0"/>
          <w:szCs w:val="21"/>
        </w:rPr>
        <w:t>的</w:t>
      </w:r>
      <w:r w:rsidR="00DD4D32" w:rsidRPr="00206242">
        <w:rPr>
          <w:rFonts w:ascii="宋体" w:eastAsia="宋体" w:hAnsi="宋体" w:cs="Times New Roman" w:hint="eastAsia"/>
          <w:kern w:val="0"/>
          <w:szCs w:val="21"/>
        </w:rPr>
        <w:t>测定方法</w:t>
      </w:r>
      <w:r w:rsidRPr="00206242">
        <w:rPr>
          <w:rFonts w:ascii="宋体" w:eastAsia="宋体" w:hAnsi="宋体" w:cs="Times New Roman" w:hint="eastAsia"/>
          <w:kern w:val="0"/>
          <w:szCs w:val="21"/>
        </w:rPr>
        <w:t>，</w:t>
      </w:r>
      <w:r w:rsidR="00DD4D32" w:rsidRPr="00206242">
        <w:rPr>
          <w:rFonts w:ascii="宋体" w:eastAsia="宋体" w:hAnsi="宋体" w:cs="Times New Roman" w:hint="eastAsia"/>
          <w:kern w:val="0"/>
          <w:szCs w:val="21"/>
        </w:rPr>
        <w:t>标准曲线上不同范围的酶活力差异</w:t>
      </w:r>
      <w:r w:rsidRPr="00206242">
        <w:rPr>
          <w:rFonts w:ascii="宋体" w:eastAsia="宋体" w:hAnsi="宋体" w:cs="Times New Roman" w:hint="eastAsia"/>
          <w:kern w:val="0"/>
          <w:szCs w:val="21"/>
        </w:rPr>
        <w:t>，</w:t>
      </w:r>
      <w:r w:rsidR="00DD4D32" w:rsidRPr="00206242">
        <w:rPr>
          <w:rFonts w:ascii="宋体" w:eastAsia="宋体" w:hAnsi="宋体" w:cs="Times New Roman" w:hint="eastAsia"/>
          <w:kern w:val="0"/>
          <w:szCs w:val="21"/>
        </w:rPr>
        <w:t>福林试剂标准曲线不同测试员k值差异，样品的稀释方式及处理方式</w:t>
      </w:r>
      <w:r w:rsidRPr="00206242">
        <w:rPr>
          <w:rFonts w:ascii="宋体" w:eastAsia="宋体" w:hAnsi="宋体" w:cs="Times New Roman" w:hint="eastAsia"/>
          <w:kern w:val="0"/>
          <w:szCs w:val="21"/>
        </w:rPr>
        <w:t>。</w:t>
      </w:r>
    </w:p>
    <w:p w14:paraId="2188AE0E" w14:textId="77842E8D" w:rsidR="005A6E73" w:rsidRPr="00206242" w:rsidRDefault="005A6E73" w:rsidP="00C9602F">
      <w:pPr>
        <w:ind w:firstLineChars="200" w:firstLine="420"/>
        <w:rPr>
          <w:rFonts w:ascii="宋体" w:eastAsia="宋体" w:hAnsi="宋体" w:cs="Times New Roman"/>
          <w:kern w:val="0"/>
          <w:szCs w:val="21"/>
        </w:rPr>
      </w:pPr>
      <w:r w:rsidRPr="00206242">
        <w:rPr>
          <w:rFonts w:ascii="宋体" w:eastAsia="宋体" w:hAnsi="宋体" w:cs="Times New Roman"/>
          <w:kern w:val="0"/>
          <w:szCs w:val="21"/>
        </w:rPr>
        <w:t>通过统计学分析对</w:t>
      </w:r>
      <w:r w:rsidR="00C9602F" w:rsidRPr="00206242">
        <w:rPr>
          <w:rFonts w:ascii="宋体" w:eastAsia="宋体" w:hAnsi="宋体" w:cs="Times New Roman" w:hint="eastAsia"/>
          <w:kern w:val="0"/>
          <w:szCs w:val="21"/>
        </w:rPr>
        <w:t>蛋白</w:t>
      </w:r>
      <w:r w:rsidRPr="00206242">
        <w:rPr>
          <w:rFonts w:ascii="宋体" w:eastAsia="宋体" w:hAnsi="宋体" w:cs="Times New Roman"/>
          <w:kern w:val="0"/>
          <w:szCs w:val="21"/>
        </w:rPr>
        <w:t>酶活力</w:t>
      </w:r>
      <w:r w:rsidR="00C9602F" w:rsidRPr="00206242">
        <w:rPr>
          <w:rFonts w:ascii="宋体" w:eastAsia="宋体" w:hAnsi="宋体" w:cs="Times New Roman" w:hint="eastAsia"/>
          <w:kern w:val="0"/>
          <w:szCs w:val="21"/>
        </w:rPr>
        <w:t>测定</w:t>
      </w:r>
      <w:r w:rsidRPr="00206242">
        <w:rPr>
          <w:rFonts w:ascii="宋体" w:eastAsia="宋体" w:hAnsi="宋体" w:cs="Times New Roman"/>
          <w:kern w:val="0"/>
          <w:szCs w:val="21"/>
        </w:rPr>
        <w:t>的分析方法进行方法学验证，本报告中所有统计分析</w:t>
      </w:r>
      <w:r w:rsidR="00C9602F" w:rsidRPr="00206242">
        <w:rPr>
          <w:rFonts w:ascii="宋体" w:eastAsia="宋体" w:hAnsi="宋体" w:cs="Times New Roman" w:hint="eastAsia"/>
          <w:kern w:val="0"/>
          <w:szCs w:val="21"/>
        </w:rPr>
        <w:t>源于</w:t>
      </w:r>
      <w:r w:rsidR="00C9602F" w:rsidRPr="00206242">
        <w:rPr>
          <w:rFonts w:ascii="宋体" w:eastAsia="宋体" w:hAnsi="宋体" w:cs="Times New Roman"/>
          <w:kern w:val="0"/>
          <w:szCs w:val="21"/>
        </w:rPr>
        <w:t>Excel</w:t>
      </w:r>
      <w:r w:rsidRPr="00206242">
        <w:rPr>
          <w:rFonts w:ascii="宋体" w:eastAsia="宋体" w:hAnsi="宋体" w:cs="Times New Roman"/>
          <w:kern w:val="0"/>
          <w:szCs w:val="21"/>
        </w:rPr>
        <w:t>。</w:t>
      </w:r>
    </w:p>
    <w:p w14:paraId="077AFD70" w14:textId="6A88C57E" w:rsidR="00F93CB9" w:rsidRPr="00707BF4" w:rsidRDefault="00F93CB9" w:rsidP="00F93CB9">
      <w:pPr>
        <w:spacing w:before="60" w:after="60"/>
        <w:rPr>
          <w:rFonts w:ascii="宋体" w:eastAsia="宋体" w:hAnsi="宋体" w:cs="Times New Roman"/>
          <w:kern w:val="0"/>
          <w:szCs w:val="21"/>
        </w:rPr>
      </w:pPr>
      <w:r w:rsidRPr="00206242">
        <w:rPr>
          <w:rFonts w:ascii="宋体" w:eastAsia="宋体" w:hAnsi="宋体" w:cs="Times New Roman"/>
          <w:kern w:val="0"/>
          <w:szCs w:val="21"/>
        </w:rPr>
        <w:t xml:space="preserve">   </w:t>
      </w:r>
      <w:r w:rsidRPr="00707BF4">
        <w:rPr>
          <w:rFonts w:ascii="宋体" w:eastAsia="宋体" w:hAnsi="宋体" w:cs="Times New Roman"/>
          <w:kern w:val="0"/>
          <w:szCs w:val="21"/>
        </w:rPr>
        <w:t xml:space="preserve"> </w:t>
      </w:r>
      <w:r w:rsidRPr="00707BF4">
        <w:rPr>
          <w:rFonts w:ascii="宋体" w:eastAsia="宋体" w:hAnsi="宋体" w:cs="Times New Roman" w:hint="eastAsia"/>
          <w:kern w:val="0"/>
          <w:szCs w:val="21"/>
        </w:rPr>
        <w:t>相对于</w:t>
      </w:r>
      <w:bookmarkStart w:id="5" w:name="_Hlk27155306"/>
      <w:r w:rsidR="0077269F" w:rsidRPr="00707BF4">
        <w:rPr>
          <w:rFonts w:ascii="宋体" w:eastAsia="宋体" w:hAnsi="宋体" w:cs="Times New Roman" w:hint="eastAsia"/>
          <w:kern w:val="0"/>
          <w:szCs w:val="21"/>
        </w:rPr>
        <w:t>GB/T 23527-2009</w:t>
      </w:r>
      <w:r w:rsidRPr="00707BF4">
        <w:rPr>
          <w:rFonts w:ascii="宋体" w:eastAsia="宋体" w:hAnsi="宋体" w:cs="Times New Roman" w:hint="eastAsia"/>
          <w:kern w:val="0"/>
          <w:szCs w:val="21"/>
        </w:rPr>
        <w:t>《</w:t>
      </w:r>
      <w:r w:rsidR="0077269F" w:rsidRPr="00707BF4">
        <w:rPr>
          <w:rFonts w:ascii="宋体" w:eastAsia="宋体" w:hAnsi="宋体" w:cs="Times New Roman" w:hint="eastAsia"/>
          <w:kern w:val="0"/>
          <w:szCs w:val="21"/>
        </w:rPr>
        <w:t>蛋白酶制剂</w:t>
      </w:r>
      <w:r w:rsidRPr="00707BF4">
        <w:rPr>
          <w:rFonts w:ascii="宋体" w:eastAsia="宋体" w:hAnsi="宋体" w:cs="Times New Roman" w:hint="eastAsia"/>
          <w:kern w:val="0"/>
          <w:szCs w:val="21"/>
        </w:rPr>
        <w:t>》</w:t>
      </w:r>
      <w:r w:rsidR="00C9602F" w:rsidRPr="00707BF4">
        <w:rPr>
          <w:rFonts w:ascii="宋体" w:eastAsia="宋体" w:hAnsi="宋体" w:cs="Times New Roman" w:hint="eastAsia"/>
          <w:kern w:val="0"/>
          <w:szCs w:val="21"/>
        </w:rPr>
        <w:t>和</w:t>
      </w:r>
      <w:r w:rsidR="00C9602F" w:rsidRPr="00707BF4">
        <w:rPr>
          <w:rFonts w:ascii="宋体" w:eastAsia="宋体" w:hAnsi="宋体" w:cs="Times New Roman"/>
          <w:kern w:val="0"/>
          <w:szCs w:val="21"/>
        </w:rPr>
        <w:t>GB/T 34800-2017</w:t>
      </w:r>
      <w:r w:rsidR="00C9602F" w:rsidRPr="00707BF4">
        <w:rPr>
          <w:rFonts w:ascii="宋体" w:eastAsia="宋体" w:hAnsi="宋体" w:cs="Times New Roman" w:hint="eastAsia"/>
          <w:kern w:val="0"/>
          <w:szCs w:val="21"/>
        </w:rPr>
        <w:t>《</w:t>
      </w:r>
      <w:r w:rsidR="00C9602F" w:rsidRPr="00707BF4">
        <w:rPr>
          <w:rFonts w:ascii="宋体" w:eastAsia="宋体" w:hAnsi="宋体" w:cs="Times New Roman"/>
          <w:kern w:val="0"/>
          <w:szCs w:val="21"/>
        </w:rPr>
        <w:t>蛋白酶K酶活力及杂质检测方法</w:t>
      </w:r>
      <w:r w:rsidR="00C9602F" w:rsidRPr="00707BF4">
        <w:rPr>
          <w:rFonts w:ascii="宋体" w:eastAsia="宋体" w:hAnsi="宋体" w:cs="Times New Roman" w:hint="eastAsia"/>
          <w:kern w:val="0"/>
          <w:szCs w:val="21"/>
        </w:rPr>
        <w:t>》</w:t>
      </w:r>
      <w:bookmarkEnd w:id="5"/>
      <w:r w:rsidRPr="00707BF4">
        <w:rPr>
          <w:rFonts w:ascii="宋体" w:eastAsia="宋体" w:hAnsi="宋体" w:cs="Times New Roman" w:hint="eastAsia"/>
          <w:kern w:val="0"/>
          <w:szCs w:val="21"/>
        </w:rPr>
        <w:t>，本方法有如下更新：</w:t>
      </w:r>
    </w:p>
    <w:p w14:paraId="0676EC5D" w14:textId="73EEB899" w:rsidR="00BE27CE" w:rsidRPr="00206242" w:rsidRDefault="00BE27CE"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——酪蛋白溶液配制时，删除了水浴加热的步骤，变更为磁力搅拌器加热；</w:t>
      </w:r>
    </w:p>
    <w:p w14:paraId="57F1AA3F" w14:textId="5008CDB0" w:rsidR="00BE27CE" w:rsidRPr="00206242" w:rsidRDefault="00BE27CE"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——标注了福林试剂的具体浓度为1mol</w:t>
      </w:r>
      <w:r w:rsidRPr="00206242">
        <w:rPr>
          <w:rFonts w:ascii="宋体" w:eastAsia="宋体" w:hAnsi="宋体" w:cs="Times New Roman"/>
          <w:szCs w:val="21"/>
        </w:rPr>
        <w:t>/L</w:t>
      </w:r>
      <w:r w:rsidR="00811DDB">
        <w:rPr>
          <w:rFonts w:ascii="宋体" w:eastAsia="宋体" w:hAnsi="宋体" w:cs="Times New Roman" w:hint="eastAsia"/>
          <w:szCs w:val="21"/>
        </w:rPr>
        <w:t>；</w:t>
      </w:r>
    </w:p>
    <w:p w14:paraId="14595B33" w14:textId="031CDF54" w:rsidR="00F93CB9" w:rsidRPr="00206242" w:rsidRDefault="00F93CB9"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w:t>
      </w:r>
      <w:r w:rsidR="005B5ACB" w:rsidRPr="00206242">
        <w:rPr>
          <w:rFonts w:ascii="宋体" w:eastAsia="宋体" w:hAnsi="宋体" w:cs="Times New Roman" w:hint="eastAsia"/>
          <w:szCs w:val="21"/>
        </w:rPr>
        <w:t>规定了福林试剂曲线绘制时使用刻度吸管量取配制；</w:t>
      </w:r>
    </w:p>
    <w:p w14:paraId="430C7F21" w14:textId="0927D9B6" w:rsidR="00F93CB9" w:rsidRPr="00206242" w:rsidRDefault="00F93CB9"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w:t>
      </w:r>
      <w:r w:rsidR="00BE27CE" w:rsidRPr="00206242">
        <w:rPr>
          <w:rFonts w:ascii="宋体" w:eastAsia="宋体" w:hAnsi="宋体" w:cs="Times New Roman" w:hint="eastAsia"/>
          <w:szCs w:val="21"/>
        </w:rPr>
        <w:t>详细说明了样品的稀释处理方法</w:t>
      </w:r>
      <w:r w:rsidR="00811DDB">
        <w:rPr>
          <w:rFonts w:ascii="宋体" w:eastAsia="宋体" w:hAnsi="宋体" w:cs="Times New Roman" w:hint="eastAsia"/>
          <w:szCs w:val="21"/>
        </w:rPr>
        <w:t>；</w:t>
      </w:r>
    </w:p>
    <w:p w14:paraId="5175F964" w14:textId="15243CCE" w:rsidR="00F93CB9" w:rsidRPr="00206242" w:rsidRDefault="00F93CB9"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w:t>
      </w:r>
      <w:r w:rsidR="00BE27CE" w:rsidRPr="00206242">
        <w:rPr>
          <w:rFonts w:ascii="宋体" w:eastAsia="宋体" w:hAnsi="宋体" w:cs="Times New Roman" w:hint="eastAsia"/>
          <w:szCs w:val="21"/>
        </w:rPr>
        <w:t>在紫外分光光度法中增加了三氯乙酸的量，原为2</w:t>
      </w:r>
      <w:r w:rsidR="00BE27CE" w:rsidRPr="00206242">
        <w:rPr>
          <w:rFonts w:ascii="宋体" w:eastAsia="宋体" w:hAnsi="宋体" w:cs="Times New Roman"/>
          <w:szCs w:val="21"/>
        </w:rPr>
        <w:t>mL</w:t>
      </w:r>
      <w:r w:rsidR="00BE27CE" w:rsidRPr="00206242">
        <w:rPr>
          <w:rFonts w:ascii="宋体" w:eastAsia="宋体" w:hAnsi="宋体" w:cs="Times New Roman" w:hint="eastAsia"/>
          <w:szCs w:val="21"/>
        </w:rPr>
        <w:t>，现为5</w:t>
      </w:r>
      <w:r w:rsidR="00BE27CE" w:rsidRPr="00206242">
        <w:rPr>
          <w:rFonts w:ascii="宋体" w:eastAsia="宋体" w:hAnsi="宋体" w:cs="Times New Roman"/>
          <w:szCs w:val="21"/>
        </w:rPr>
        <w:t>mL</w:t>
      </w:r>
      <w:r w:rsidR="00BE27CE" w:rsidRPr="00206242">
        <w:rPr>
          <w:rFonts w:ascii="宋体" w:eastAsia="宋体" w:hAnsi="宋体" w:cs="Times New Roman" w:hint="eastAsia"/>
          <w:szCs w:val="21"/>
        </w:rPr>
        <w:t>；</w:t>
      </w:r>
    </w:p>
    <w:p w14:paraId="06B3E7B8" w14:textId="7C542E93" w:rsidR="00BE27CE" w:rsidRDefault="00F93CB9"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w:t>
      </w:r>
      <w:r w:rsidR="00BE27CE" w:rsidRPr="00206242">
        <w:rPr>
          <w:rFonts w:ascii="宋体" w:eastAsia="宋体" w:hAnsi="宋体" w:cs="Times New Roman" w:hint="eastAsia"/>
          <w:szCs w:val="21"/>
        </w:rPr>
        <w:t>相应的计算公式变更并简化</w:t>
      </w:r>
      <w:r w:rsidR="00811DDB">
        <w:rPr>
          <w:rFonts w:ascii="宋体" w:eastAsia="宋体" w:hAnsi="宋体" w:cs="Times New Roman" w:hint="eastAsia"/>
          <w:szCs w:val="21"/>
        </w:rPr>
        <w:t>；</w:t>
      </w:r>
    </w:p>
    <w:p w14:paraId="5EEE6485" w14:textId="5A2EA330" w:rsidR="006C6DC2" w:rsidRPr="006C6DC2" w:rsidRDefault="006C6DC2" w:rsidP="006C6DC2">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w:t>
      </w:r>
      <w:r>
        <w:rPr>
          <w:rFonts w:ascii="宋体" w:eastAsia="宋体" w:hAnsi="宋体" w:cs="Times New Roman" w:hint="eastAsia"/>
          <w:szCs w:val="21"/>
        </w:rPr>
        <w:t>增加了</w:t>
      </w:r>
      <w:r w:rsidR="005B1A6A">
        <w:rPr>
          <w:rFonts w:ascii="宋体" w:eastAsia="宋体" w:hAnsi="宋体" w:cs="Times New Roman" w:hint="eastAsia"/>
          <w:szCs w:val="21"/>
        </w:rPr>
        <w:t>紫外分光光度法与福林法的推荐比值1</w:t>
      </w:r>
      <w:r w:rsidR="005B1A6A">
        <w:rPr>
          <w:rFonts w:ascii="宋体" w:eastAsia="宋体" w:hAnsi="宋体" w:cs="Times New Roman"/>
          <w:szCs w:val="21"/>
        </w:rPr>
        <w:t>.5</w:t>
      </w:r>
      <w:r w:rsidR="00467C42">
        <w:rPr>
          <w:rFonts w:ascii="宋体" w:eastAsia="宋体" w:hAnsi="宋体" w:cs="Times New Roman"/>
          <w:szCs w:val="21"/>
        </w:rPr>
        <w:t>0</w:t>
      </w:r>
      <w:r w:rsidR="005B1A6A">
        <w:rPr>
          <w:rFonts w:ascii="宋体" w:eastAsia="宋体" w:hAnsi="宋体" w:cs="Times New Roman" w:hint="eastAsia"/>
          <w:szCs w:val="21"/>
        </w:rPr>
        <w:t>-</w:t>
      </w:r>
      <w:r w:rsidR="005B1A6A">
        <w:rPr>
          <w:rFonts w:ascii="宋体" w:eastAsia="宋体" w:hAnsi="宋体" w:cs="Times New Roman"/>
          <w:szCs w:val="21"/>
        </w:rPr>
        <w:t>1.</w:t>
      </w:r>
      <w:r w:rsidR="00467C42">
        <w:rPr>
          <w:rFonts w:ascii="宋体" w:eastAsia="宋体" w:hAnsi="宋体" w:cs="Times New Roman"/>
          <w:szCs w:val="21"/>
        </w:rPr>
        <w:t>80</w:t>
      </w:r>
      <w:r w:rsidR="00811DDB">
        <w:rPr>
          <w:rFonts w:ascii="宋体" w:eastAsia="宋体" w:hAnsi="宋体" w:cs="Times New Roman" w:hint="eastAsia"/>
          <w:szCs w:val="21"/>
        </w:rPr>
        <w:t>。</w:t>
      </w:r>
    </w:p>
    <w:p w14:paraId="2F3BDA9F" w14:textId="77777777" w:rsidR="00F93CB9" w:rsidRPr="00206242" w:rsidRDefault="00F93CB9" w:rsidP="003B6ABB">
      <w:pPr>
        <w:rPr>
          <w:rFonts w:ascii="宋体" w:eastAsia="宋体" w:hAnsi="宋体" w:cs="Times New Roman"/>
          <w:szCs w:val="21"/>
        </w:rPr>
      </w:pPr>
      <w:r w:rsidRPr="00206242">
        <w:rPr>
          <w:rFonts w:ascii="宋体" w:eastAsia="宋体" w:hAnsi="宋体" w:cs="Times New Roman"/>
          <w:szCs w:val="21"/>
        </w:rPr>
        <w:t xml:space="preserve">2. </w:t>
      </w:r>
      <w:r w:rsidRPr="00206242">
        <w:rPr>
          <w:rFonts w:ascii="宋体" w:eastAsia="宋体" w:hAnsi="宋体" w:cs="Times New Roman" w:hint="eastAsia"/>
          <w:szCs w:val="21"/>
        </w:rPr>
        <w:t>主要指标介绍</w:t>
      </w:r>
    </w:p>
    <w:p w14:paraId="4F619055" w14:textId="77777777" w:rsidR="003B6ABB" w:rsidRPr="00707BF4" w:rsidRDefault="00F93CB9" w:rsidP="003B6ABB">
      <w:pPr>
        <w:pStyle w:val="ad"/>
        <w:numPr>
          <w:ilvl w:val="0"/>
          <w:numId w:val="33"/>
        </w:numPr>
        <w:ind w:firstLineChars="0"/>
        <w:rPr>
          <w:rFonts w:ascii="宋体" w:hAnsi="宋体"/>
          <w:szCs w:val="21"/>
        </w:rPr>
      </w:pPr>
      <w:r w:rsidRPr="00707BF4">
        <w:rPr>
          <w:rFonts w:ascii="宋体" w:hAnsi="宋体" w:hint="eastAsia"/>
          <w:szCs w:val="21"/>
        </w:rPr>
        <w:t>样品</w:t>
      </w:r>
    </w:p>
    <w:p w14:paraId="503B207C" w14:textId="309994BC" w:rsidR="00F93CB9" w:rsidRPr="003B6ABB" w:rsidRDefault="00F93CB9" w:rsidP="003B6ABB">
      <w:pPr>
        <w:ind w:firstLineChars="200" w:firstLine="420"/>
        <w:rPr>
          <w:rFonts w:ascii="宋体" w:eastAsia="宋体" w:hAnsi="宋体"/>
          <w:color w:val="FF0000"/>
          <w:szCs w:val="21"/>
        </w:rPr>
      </w:pPr>
      <w:r w:rsidRPr="003B6ABB">
        <w:rPr>
          <w:rFonts w:ascii="宋体" w:eastAsia="宋体" w:hAnsi="宋体" w:hint="eastAsia"/>
          <w:szCs w:val="21"/>
        </w:rPr>
        <w:t>分别由</w:t>
      </w:r>
      <w:r w:rsidR="007F7E33" w:rsidRPr="003B6ABB">
        <w:rPr>
          <w:rFonts w:ascii="宋体" w:eastAsia="宋体" w:hAnsi="宋体" w:hint="eastAsia"/>
          <w:szCs w:val="21"/>
        </w:rPr>
        <w:t>四</w:t>
      </w:r>
      <w:r w:rsidRPr="003B6ABB">
        <w:rPr>
          <w:rFonts w:ascii="宋体" w:eastAsia="宋体" w:hAnsi="宋体" w:hint="eastAsia"/>
          <w:szCs w:val="21"/>
        </w:rPr>
        <w:t>个生产厂家提供的</w:t>
      </w:r>
      <w:r w:rsidR="007F7E33" w:rsidRPr="003B6ABB">
        <w:rPr>
          <w:rFonts w:ascii="宋体" w:eastAsia="宋体" w:hAnsi="宋体"/>
          <w:szCs w:val="21"/>
        </w:rPr>
        <w:t>6</w:t>
      </w:r>
      <w:r w:rsidRPr="003B6ABB">
        <w:rPr>
          <w:rFonts w:ascii="宋体" w:eastAsia="宋体" w:hAnsi="宋体" w:hint="eastAsia"/>
          <w:szCs w:val="21"/>
        </w:rPr>
        <w:t>个</w:t>
      </w:r>
      <w:r w:rsidR="007F7E33" w:rsidRPr="003B6ABB">
        <w:rPr>
          <w:rFonts w:ascii="宋体" w:eastAsia="宋体" w:hAnsi="宋体" w:hint="eastAsia"/>
          <w:szCs w:val="21"/>
        </w:rPr>
        <w:t>蛋白</w:t>
      </w:r>
      <w:r w:rsidRPr="003B6ABB">
        <w:rPr>
          <w:rFonts w:ascii="宋体" w:eastAsia="宋体" w:hAnsi="宋体" w:hint="eastAsia"/>
          <w:szCs w:val="21"/>
        </w:rPr>
        <w:t>酶样品被选取用于方法验证。通过预实验得出以下目标</w:t>
      </w:r>
      <w:r w:rsidR="003E5EC3">
        <w:rPr>
          <w:rFonts w:ascii="宋体" w:eastAsia="宋体" w:hAnsi="宋体" w:hint="eastAsia"/>
          <w:szCs w:val="21"/>
        </w:rPr>
        <w:t>酶</w:t>
      </w:r>
      <w:r w:rsidRPr="003B6ABB">
        <w:rPr>
          <w:rFonts w:ascii="宋体" w:eastAsia="宋体" w:hAnsi="宋体" w:hint="eastAsia"/>
          <w:szCs w:val="21"/>
        </w:rPr>
        <w:t>活力。</w:t>
      </w:r>
    </w:p>
    <w:p w14:paraId="075A1E06" w14:textId="7BF398F0" w:rsidR="00F93CB9" w:rsidRPr="00206242" w:rsidRDefault="00F93CB9" w:rsidP="00F93CB9">
      <w:pPr>
        <w:widowControl/>
        <w:overflowPunct w:val="0"/>
        <w:autoSpaceDE w:val="0"/>
        <w:autoSpaceDN w:val="0"/>
        <w:adjustRightInd w:val="0"/>
        <w:spacing w:after="40"/>
        <w:ind w:left="1200"/>
        <w:textAlignment w:val="baseline"/>
        <w:rPr>
          <w:rFonts w:ascii="宋体" w:eastAsia="宋体" w:hAnsi="宋体" w:cs="Arial"/>
          <w:szCs w:val="21"/>
        </w:rPr>
      </w:pPr>
      <w:r w:rsidRPr="00206242">
        <w:rPr>
          <w:rFonts w:ascii="宋体" w:eastAsia="宋体" w:hAnsi="宋体" w:cs="Arial" w:hint="eastAsia"/>
          <w:szCs w:val="21"/>
        </w:rPr>
        <w:t xml:space="preserve">                          表 1  样品酶活力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383"/>
        <w:gridCol w:w="2369"/>
        <w:gridCol w:w="2202"/>
        <w:gridCol w:w="2268"/>
      </w:tblGrid>
      <w:tr w:rsidR="00BC3B87" w:rsidRPr="00206242" w14:paraId="2DA1BB90" w14:textId="60CDA2BF" w:rsidTr="008E2ABD">
        <w:trPr>
          <w:trHeight w:val="61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3E9204"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样品编号</w:t>
            </w:r>
          </w:p>
        </w:tc>
        <w:tc>
          <w:tcPr>
            <w:tcW w:w="1383" w:type="dxa"/>
            <w:tcBorders>
              <w:top w:val="single" w:sz="4" w:space="0" w:color="auto"/>
              <w:left w:val="single" w:sz="4" w:space="0" w:color="auto"/>
              <w:bottom w:val="single" w:sz="4" w:space="0" w:color="auto"/>
              <w:right w:val="single" w:sz="4" w:space="0" w:color="auto"/>
            </w:tcBorders>
            <w:vAlign w:val="center"/>
            <w:hideMark/>
          </w:tcPr>
          <w:p w14:paraId="26746205"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产品名称</w:t>
            </w:r>
          </w:p>
        </w:tc>
        <w:tc>
          <w:tcPr>
            <w:tcW w:w="2369" w:type="dxa"/>
            <w:tcBorders>
              <w:top w:val="single" w:sz="4" w:space="0" w:color="auto"/>
              <w:left w:val="single" w:sz="4" w:space="0" w:color="auto"/>
              <w:bottom w:val="single" w:sz="4" w:space="0" w:color="auto"/>
              <w:right w:val="single" w:sz="4" w:space="0" w:color="auto"/>
            </w:tcBorders>
            <w:vAlign w:val="center"/>
            <w:hideMark/>
          </w:tcPr>
          <w:p w14:paraId="2D26F2ED" w14:textId="77777777" w:rsidR="001D3EB3"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福林法预估酶活力</w:t>
            </w:r>
          </w:p>
          <w:p w14:paraId="59E126FE" w14:textId="7F144B7F" w:rsidR="00BC3B87" w:rsidRPr="00206242" w:rsidRDefault="00451D95" w:rsidP="001D3EB3">
            <w:pPr>
              <w:widowControl/>
              <w:overflowPunct w:val="0"/>
              <w:autoSpaceDE w:val="0"/>
              <w:autoSpaceDN w:val="0"/>
              <w:adjustRightInd w:val="0"/>
              <w:spacing w:after="40"/>
              <w:jc w:val="center"/>
              <w:textAlignment w:val="baseline"/>
              <w:rPr>
                <w:rFonts w:ascii="宋体" w:eastAsia="宋体" w:hAnsi="宋体" w:cs="Times New Roman"/>
                <w:szCs w:val="21"/>
              </w:rPr>
            </w:pPr>
            <w:r>
              <w:rPr>
                <w:rFonts w:ascii="宋体" w:eastAsia="宋体" w:hAnsi="宋体" w:cs="Times New Roman"/>
                <w:szCs w:val="21"/>
              </w:rPr>
              <w:t>U</w:t>
            </w:r>
            <w:r w:rsidR="00BC3B87" w:rsidRPr="00206242">
              <w:rPr>
                <w:rFonts w:ascii="宋体" w:eastAsia="宋体" w:hAnsi="宋体" w:cs="Times New Roman"/>
                <w:szCs w:val="21"/>
              </w:rPr>
              <w:t>/g</w:t>
            </w:r>
            <w:r w:rsidR="00BC3B87" w:rsidRPr="00206242">
              <w:rPr>
                <w:rFonts w:ascii="宋体" w:eastAsia="宋体" w:hAnsi="宋体" w:cs="Times New Roman" w:hint="eastAsia"/>
                <w:szCs w:val="21"/>
              </w:rPr>
              <w:t>或</w:t>
            </w:r>
            <w:r>
              <w:rPr>
                <w:rFonts w:ascii="宋体" w:eastAsia="宋体" w:hAnsi="宋体" w:cs="Times New Roman" w:hint="eastAsia"/>
                <w:szCs w:val="21"/>
              </w:rPr>
              <w:t>U</w:t>
            </w:r>
            <w:r w:rsidR="00BC3B87" w:rsidRPr="00206242">
              <w:rPr>
                <w:rFonts w:ascii="宋体" w:eastAsia="宋体" w:hAnsi="宋体" w:cs="Times New Roman" w:hint="eastAsia"/>
                <w:szCs w:val="21"/>
              </w:rPr>
              <w:t>/</w:t>
            </w:r>
            <w:r w:rsidR="00BC3B87" w:rsidRPr="00206242">
              <w:rPr>
                <w:rFonts w:ascii="宋体" w:eastAsia="宋体" w:hAnsi="宋体" w:cs="Times New Roman"/>
                <w:szCs w:val="21"/>
              </w:rPr>
              <w:t>m</w:t>
            </w:r>
            <w:r>
              <w:rPr>
                <w:rFonts w:ascii="宋体" w:eastAsia="宋体" w:hAnsi="宋体" w:cs="Times New Roman"/>
                <w:szCs w:val="21"/>
              </w:rPr>
              <w:t>L</w:t>
            </w:r>
          </w:p>
        </w:tc>
        <w:tc>
          <w:tcPr>
            <w:tcW w:w="2202" w:type="dxa"/>
            <w:tcBorders>
              <w:top w:val="single" w:sz="4" w:space="0" w:color="auto"/>
              <w:left w:val="single" w:sz="4" w:space="0" w:color="auto"/>
              <w:bottom w:val="single" w:sz="4" w:space="0" w:color="auto"/>
              <w:right w:val="single" w:sz="4" w:space="0" w:color="auto"/>
            </w:tcBorders>
          </w:tcPr>
          <w:p w14:paraId="687BBA23" w14:textId="77777777" w:rsidR="001D3EB3"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紫外法预估酶活力</w:t>
            </w:r>
          </w:p>
          <w:p w14:paraId="646F9263" w14:textId="6EA221B2" w:rsidR="00BC3B87" w:rsidRPr="00206242" w:rsidRDefault="00451D95" w:rsidP="00232BFE">
            <w:pPr>
              <w:widowControl/>
              <w:overflowPunct w:val="0"/>
              <w:autoSpaceDE w:val="0"/>
              <w:autoSpaceDN w:val="0"/>
              <w:adjustRightInd w:val="0"/>
              <w:spacing w:after="40"/>
              <w:jc w:val="center"/>
              <w:textAlignment w:val="baseline"/>
              <w:rPr>
                <w:rFonts w:ascii="宋体" w:eastAsia="宋体" w:hAnsi="宋体" w:cs="Times New Roman"/>
                <w:szCs w:val="21"/>
              </w:rPr>
            </w:pPr>
            <w:r>
              <w:rPr>
                <w:rFonts w:ascii="宋体" w:eastAsia="宋体" w:hAnsi="宋体" w:cs="Times New Roman"/>
                <w:szCs w:val="21"/>
              </w:rPr>
              <w:t>U</w:t>
            </w:r>
            <w:r w:rsidR="00BC3B87" w:rsidRPr="00206242">
              <w:rPr>
                <w:rFonts w:ascii="宋体" w:eastAsia="宋体" w:hAnsi="宋体" w:cs="Times New Roman"/>
                <w:szCs w:val="21"/>
              </w:rPr>
              <w:t>/g</w:t>
            </w:r>
            <w:r w:rsidR="00BC3B87" w:rsidRPr="00206242">
              <w:rPr>
                <w:rFonts w:ascii="宋体" w:eastAsia="宋体" w:hAnsi="宋体" w:cs="Times New Roman" w:hint="eastAsia"/>
                <w:szCs w:val="21"/>
              </w:rPr>
              <w:t>或</w:t>
            </w:r>
            <w:r>
              <w:rPr>
                <w:rFonts w:ascii="宋体" w:eastAsia="宋体" w:hAnsi="宋体" w:cs="Times New Roman" w:hint="eastAsia"/>
                <w:szCs w:val="21"/>
              </w:rPr>
              <w:t>U</w:t>
            </w:r>
            <w:r w:rsidR="00BC3B87" w:rsidRPr="00206242">
              <w:rPr>
                <w:rFonts w:ascii="宋体" w:eastAsia="宋体" w:hAnsi="宋体" w:cs="Times New Roman" w:hint="eastAsia"/>
                <w:szCs w:val="21"/>
              </w:rPr>
              <w:t>/</w:t>
            </w:r>
            <w:r w:rsidR="00BC3B87" w:rsidRPr="00206242">
              <w:rPr>
                <w:rFonts w:ascii="宋体" w:eastAsia="宋体" w:hAnsi="宋体" w:cs="Times New Roman"/>
                <w:szCs w:val="21"/>
              </w:rPr>
              <w:t>m</w:t>
            </w:r>
            <w:r>
              <w:rPr>
                <w:rFonts w:ascii="宋体" w:eastAsia="宋体" w:hAnsi="宋体" w:cs="Times New Roman"/>
                <w:szCs w:val="21"/>
              </w:rPr>
              <w:t>L</w:t>
            </w:r>
          </w:p>
        </w:tc>
        <w:tc>
          <w:tcPr>
            <w:tcW w:w="2268" w:type="dxa"/>
            <w:tcBorders>
              <w:top w:val="single" w:sz="4" w:space="0" w:color="auto"/>
              <w:left w:val="single" w:sz="4" w:space="0" w:color="auto"/>
              <w:bottom w:val="single" w:sz="4" w:space="0" w:color="auto"/>
              <w:right w:val="single" w:sz="4" w:space="0" w:color="auto"/>
            </w:tcBorders>
          </w:tcPr>
          <w:p w14:paraId="3D11A623" w14:textId="77777777"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预估方法比值</w:t>
            </w:r>
          </w:p>
          <w:p w14:paraId="4BE9631C" w14:textId="7B42B9BF" w:rsidR="001D3EB3"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（紫外法：福林法）</w:t>
            </w:r>
          </w:p>
        </w:tc>
      </w:tr>
      <w:tr w:rsidR="00BC3B87" w:rsidRPr="00206242" w14:paraId="6D75FC58" w14:textId="538C0E53"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30A53C42"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t>1</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E058B9D"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1</w:t>
            </w:r>
          </w:p>
        </w:tc>
        <w:tc>
          <w:tcPr>
            <w:tcW w:w="2369" w:type="dxa"/>
            <w:tcBorders>
              <w:top w:val="single" w:sz="4" w:space="0" w:color="auto"/>
              <w:left w:val="single" w:sz="4" w:space="0" w:color="auto"/>
              <w:bottom w:val="single" w:sz="4" w:space="0" w:color="auto"/>
              <w:right w:val="single" w:sz="4" w:space="0" w:color="auto"/>
            </w:tcBorders>
            <w:hideMark/>
          </w:tcPr>
          <w:p w14:paraId="45C9E57E" w14:textId="64F3EA33"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4</w:t>
            </w:r>
            <w:r w:rsidRPr="00206242">
              <w:rPr>
                <w:rFonts w:ascii="宋体" w:eastAsia="宋体" w:hAnsi="宋体" w:cs="Times New Roman"/>
                <w:szCs w:val="21"/>
              </w:rPr>
              <w:t>50000</w:t>
            </w:r>
          </w:p>
        </w:tc>
        <w:tc>
          <w:tcPr>
            <w:tcW w:w="2202" w:type="dxa"/>
            <w:tcBorders>
              <w:top w:val="single" w:sz="4" w:space="0" w:color="auto"/>
              <w:left w:val="single" w:sz="4" w:space="0" w:color="auto"/>
              <w:bottom w:val="single" w:sz="4" w:space="0" w:color="auto"/>
              <w:right w:val="single" w:sz="4" w:space="0" w:color="auto"/>
            </w:tcBorders>
          </w:tcPr>
          <w:p w14:paraId="3B218848" w14:textId="76510B2C"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7</w:t>
            </w:r>
            <w:r w:rsidRPr="00206242">
              <w:rPr>
                <w:rFonts w:ascii="宋体" w:eastAsia="宋体" w:hAnsi="宋体" w:cs="Times New Roman"/>
                <w:szCs w:val="21"/>
              </w:rPr>
              <w:t>80000</w:t>
            </w:r>
          </w:p>
        </w:tc>
        <w:tc>
          <w:tcPr>
            <w:tcW w:w="2268" w:type="dxa"/>
            <w:tcBorders>
              <w:top w:val="single" w:sz="4" w:space="0" w:color="auto"/>
              <w:left w:val="single" w:sz="4" w:space="0" w:color="auto"/>
              <w:bottom w:val="single" w:sz="4" w:space="0" w:color="auto"/>
              <w:right w:val="single" w:sz="4" w:space="0" w:color="auto"/>
            </w:tcBorders>
          </w:tcPr>
          <w:p w14:paraId="3F0E683C" w14:textId="057308C4"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.73</w:t>
            </w:r>
          </w:p>
        </w:tc>
      </w:tr>
      <w:tr w:rsidR="00BC3B87" w:rsidRPr="00206242" w14:paraId="79DE515C" w14:textId="26C196B9"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625EB98C"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t>2</w:t>
            </w:r>
          </w:p>
        </w:tc>
        <w:tc>
          <w:tcPr>
            <w:tcW w:w="1383" w:type="dxa"/>
            <w:tcBorders>
              <w:top w:val="single" w:sz="4" w:space="0" w:color="auto"/>
              <w:left w:val="single" w:sz="4" w:space="0" w:color="auto"/>
              <w:bottom w:val="single" w:sz="4" w:space="0" w:color="auto"/>
              <w:right w:val="single" w:sz="4" w:space="0" w:color="auto"/>
            </w:tcBorders>
            <w:hideMark/>
          </w:tcPr>
          <w:p w14:paraId="67011A2E"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2</w:t>
            </w:r>
          </w:p>
        </w:tc>
        <w:tc>
          <w:tcPr>
            <w:tcW w:w="2369" w:type="dxa"/>
            <w:tcBorders>
              <w:top w:val="single" w:sz="4" w:space="0" w:color="auto"/>
              <w:left w:val="single" w:sz="4" w:space="0" w:color="auto"/>
              <w:bottom w:val="single" w:sz="4" w:space="0" w:color="auto"/>
              <w:right w:val="single" w:sz="4" w:space="0" w:color="auto"/>
            </w:tcBorders>
            <w:hideMark/>
          </w:tcPr>
          <w:p w14:paraId="30564D40" w14:textId="027FC309"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4</w:t>
            </w:r>
            <w:r w:rsidRPr="00206242">
              <w:rPr>
                <w:rFonts w:ascii="宋体" w:eastAsia="宋体" w:hAnsi="宋体" w:cs="Times New Roman"/>
                <w:szCs w:val="21"/>
              </w:rPr>
              <w:t>60000</w:t>
            </w:r>
          </w:p>
        </w:tc>
        <w:tc>
          <w:tcPr>
            <w:tcW w:w="2202" w:type="dxa"/>
            <w:tcBorders>
              <w:top w:val="single" w:sz="4" w:space="0" w:color="auto"/>
              <w:left w:val="single" w:sz="4" w:space="0" w:color="auto"/>
              <w:bottom w:val="single" w:sz="4" w:space="0" w:color="auto"/>
              <w:right w:val="single" w:sz="4" w:space="0" w:color="auto"/>
            </w:tcBorders>
          </w:tcPr>
          <w:p w14:paraId="1A0D9A74" w14:textId="2AB6ED43"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7</w:t>
            </w:r>
            <w:r w:rsidRPr="00206242">
              <w:rPr>
                <w:rFonts w:ascii="宋体" w:eastAsia="宋体" w:hAnsi="宋体" w:cs="Times New Roman"/>
                <w:szCs w:val="21"/>
              </w:rPr>
              <w:t>10000</w:t>
            </w:r>
          </w:p>
        </w:tc>
        <w:tc>
          <w:tcPr>
            <w:tcW w:w="2268" w:type="dxa"/>
            <w:tcBorders>
              <w:top w:val="single" w:sz="4" w:space="0" w:color="auto"/>
              <w:left w:val="single" w:sz="4" w:space="0" w:color="auto"/>
              <w:bottom w:val="single" w:sz="4" w:space="0" w:color="auto"/>
              <w:right w:val="single" w:sz="4" w:space="0" w:color="auto"/>
            </w:tcBorders>
          </w:tcPr>
          <w:p w14:paraId="6BBFF146" w14:textId="6ED6CD3D"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.54</w:t>
            </w:r>
          </w:p>
        </w:tc>
      </w:tr>
      <w:tr w:rsidR="00BC3B87" w:rsidRPr="00206242" w14:paraId="06A28CB6" w14:textId="3D9801DE"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60E430B4"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t>3</w:t>
            </w:r>
          </w:p>
        </w:tc>
        <w:tc>
          <w:tcPr>
            <w:tcW w:w="1383" w:type="dxa"/>
            <w:tcBorders>
              <w:top w:val="single" w:sz="4" w:space="0" w:color="auto"/>
              <w:left w:val="single" w:sz="4" w:space="0" w:color="auto"/>
              <w:bottom w:val="single" w:sz="4" w:space="0" w:color="auto"/>
              <w:right w:val="single" w:sz="4" w:space="0" w:color="auto"/>
            </w:tcBorders>
            <w:hideMark/>
          </w:tcPr>
          <w:p w14:paraId="2D2D5404"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3</w:t>
            </w:r>
          </w:p>
        </w:tc>
        <w:tc>
          <w:tcPr>
            <w:tcW w:w="2369" w:type="dxa"/>
            <w:tcBorders>
              <w:top w:val="single" w:sz="4" w:space="0" w:color="auto"/>
              <w:left w:val="single" w:sz="4" w:space="0" w:color="auto"/>
              <w:bottom w:val="single" w:sz="4" w:space="0" w:color="auto"/>
              <w:right w:val="single" w:sz="4" w:space="0" w:color="auto"/>
            </w:tcBorders>
            <w:hideMark/>
          </w:tcPr>
          <w:p w14:paraId="3EFCE323" w14:textId="01208D62"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2</w:t>
            </w:r>
            <w:r w:rsidRPr="00206242">
              <w:rPr>
                <w:rFonts w:ascii="宋体" w:eastAsia="宋体" w:hAnsi="宋体" w:cs="Times New Roman"/>
                <w:szCs w:val="21"/>
              </w:rPr>
              <w:t>90000</w:t>
            </w:r>
          </w:p>
        </w:tc>
        <w:tc>
          <w:tcPr>
            <w:tcW w:w="2202" w:type="dxa"/>
            <w:tcBorders>
              <w:top w:val="single" w:sz="4" w:space="0" w:color="auto"/>
              <w:left w:val="single" w:sz="4" w:space="0" w:color="auto"/>
              <w:bottom w:val="single" w:sz="4" w:space="0" w:color="auto"/>
              <w:right w:val="single" w:sz="4" w:space="0" w:color="auto"/>
            </w:tcBorders>
          </w:tcPr>
          <w:p w14:paraId="50E95192" w14:textId="2447BBCC"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4</w:t>
            </w:r>
            <w:r w:rsidRPr="00206242">
              <w:rPr>
                <w:rFonts w:ascii="宋体" w:eastAsia="宋体" w:hAnsi="宋体" w:cs="Times New Roman"/>
                <w:szCs w:val="21"/>
              </w:rPr>
              <w:t>90000</w:t>
            </w:r>
          </w:p>
        </w:tc>
        <w:tc>
          <w:tcPr>
            <w:tcW w:w="2268" w:type="dxa"/>
            <w:tcBorders>
              <w:top w:val="single" w:sz="4" w:space="0" w:color="auto"/>
              <w:left w:val="single" w:sz="4" w:space="0" w:color="auto"/>
              <w:bottom w:val="single" w:sz="4" w:space="0" w:color="auto"/>
              <w:right w:val="single" w:sz="4" w:space="0" w:color="auto"/>
            </w:tcBorders>
          </w:tcPr>
          <w:p w14:paraId="0B8C69CF" w14:textId="4B4E807C"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.68</w:t>
            </w:r>
          </w:p>
        </w:tc>
      </w:tr>
      <w:tr w:rsidR="00BC3B87" w:rsidRPr="00206242" w14:paraId="7FADAB9A" w14:textId="24C3DA9B"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24FCD12D"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lastRenderedPageBreak/>
              <w:t>4</w:t>
            </w:r>
          </w:p>
        </w:tc>
        <w:tc>
          <w:tcPr>
            <w:tcW w:w="1383" w:type="dxa"/>
            <w:tcBorders>
              <w:top w:val="single" w:sz="4" w:space="0" w:color="auto"/>
              <w:left w:val="single" w:sz="4" w:space="0" w:color="auto"/>
              <w:bottom w:val="single" w:sz="4" w:space="0" w:color="auto"/>
              <w:right w:val="single" w:sz="4" w:space="0" w:color="auto"/>
            </w:tcBorders>
            <w:hideMark/>
          </w:tcPr>
          <w:p w14:paraId="11F16186"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4</w:t>
            </w:r>
          </w:p>
        </w:tc>
        <w:tc>
          <w:tcPr>
            <w:tcW w:w="2369" w:type="dxa"/>
            <w:tcBorders>
              <w:top w:val="single" w:sz="4" w:space="0" w:color="auto"/>
              <w:left w:val="single" w:sz="4" w:space="0" w:color="auto"/>
              <w:bottom w:val="single" w:sz="4" w:space="0" w:color="auto"/>
              <w:right w:val="single" w:sz="4" w:space="0" w:color="auto"/>
            </w:tcBorders>
            <w:hideMark/>
          </w:tcPr>
          <w:p w14:paraId="743711AA" w14:textId="18F1EA97"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50000</w:t>
            </w:r>
          </w:p>
        </w:tc>
        <w:tc>
          <w:tcPr>
            <w:tcW w:w="2202" w:type="dxa"/>
            <w:tcBorders>
              <w:top w:val="single" w:sz="4" w:space="0" w:color="auto"/>
              <w:left w:val="single" w:sz="4" w:space="0" w:color="auto"/>
              <w:bottom w:val="single" w:sz="4" w:space="0" w:color="auto"/>
              <w:right w:val="single" w:sz="4" w:space="0" w:color="auto"/>
            </w:tcBorders>
          </w:tcPr>
          <w:p w14:paraId="56A7A5ED" w14:textId="06C4C296"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2</w:t>
            </w:r>
            <w:r w:rsidRPr="00206242">
              <w:rPr>
                <w:rFonts w:ascii="宋体" w:eastAsia="宋体" w:hAnsi="宋体" w:cs="Times New Roman"/>
                <w:szCs w:val="21"/>
              </w:rPr>
              <w:t>60000</w:t>
            </w:r>
          </w:p>
        </w:tc>
        <w:tc>
          <w:tcPr>
            <w:tcW w:w="2268" w:type="dxa"/>
            <w:tcBorders>
              <w:top w:val="single" w:sz="4" w:space="0" w:color="auto"/>
              <w:left w:val="single" w:sz="4" w:space="0" w:color="auto"/>
              <w:bottom w:val="single" w:sz="4" w:space="0" w:color="auto"/>
              <w:right w:val="single" w:sz="4" w:space="0" w:color="auto"/>
            </w:tcBorders>
          </w:tcPr>
          <w:p w14:paraId="08A62CD3" w14:textId="3F9839F6"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.73</w:t>
            </w:r>
          </w:p>
        </w:tc>
      </w:tr>
      <w:tr w:rsidR="00BC3B87" w:rsidRPr="00206242" w14:paraId="318D7A82" w14:textId="6A125D30"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449D3519"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t>5</w:t>
            </w:r>
          </w:p>
        </w:tc>
        <w:tc>
          <w:tcPr>
            <w:tcW w:w="1383" w:type="dxa"/>
            <w:tcBorders>
              <w:top w:val="single" w:sz="4" w:space="0" w:color="auto"/>
              <w:left w:val="single" w:sz="4" w:space="0" w:color="auto"/>
              <w:bottom w:val="single" w:sz="4" w:space="0" w:color="auto"/>
              <w:right w:val="single" w:sz="4" w:space="0" w:color="auto"/>
            </w:tcBorders>
            <w:hideMark/>
          </w:tcPr>
          <w:p w14:paraId="5E0AC730"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5</w:t>
            </w:r>
          </w:p>
        </w:tc>
        <w:tc>
          <w:tcPr>
            <w:tcW w:w="2369" w:type="dxa"/>
            <w:tcBorders>
              <w:top w:val="single" w:sz="4" w:space="0" w:color="auto"/>
              <w:left w:val="single" w:sz="4" w:space="0" w:color="auto"/>
              <w:bottom w:val="single" w:sz="4" w:space="0" w:color="auto"/>
              <w:right w:val="single" w:sz="4" w:space="0" w:color="auto"/>
            </w:tcBorders>
            <w:hideMark/>
          </w:tcPr>
          <w:p w14:paraId="5E8864BC" w14:textId="6D1C5EEA"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6</w:t>
            </w:r>
            <w:r w:rsidRPr="00206242">
              <w:rPr>
                <w:rFonts w:ascii="宋体" w:eastAsia="宋体" w:hAnsi="宋体" w:cs="Times New Roman"/>
                <w:szCs w:val="21"/>
              </w:rPr>
              <w:t>00000</w:t>
            </w:r>
          </w:p>
        </w:tc>
        <w:tc>
          <w:tcPr>
            <w:tcW w:w="2202" w:type="dxa"/>
            <w:tcBorders>
              <w:top w:val="single" w:sz="4" w:space="0" w:color="auto"/>
              <w:left w:val="single" w:sz="4" w:space="0" w:color="auto"/>
              <w:bottom w:val="single" w:sz="4" w:space="0" w:color="auto"/>
              <w:right w:val="single" w:sz="4" w:space="0" w:color="auto"/>
            </w:tcBorders>
          </w:tcPr>
          <w:p w14:paraId="12C2E1B5" w14:textId="135955D0"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9</w:t>
            </w:r>
            <w:r w:rsidRPr="00206242">
              <w:rPr>
                <w:rFonts w:ascii="宋体" w:eastAsia="宋体" w:hAnsi="宋体" w:cs="Times New Roman"/>
                <w:szCs w:val="21"/>
              </w:rPr>
              <w:t>80000</w:t>
            </w:r>
          </w:p>
        </w:tc>
        <w:tc>
          <w:tcPr>
            <w:tcW w:w="2268" w:type="dxa"/>
            <w:tcBorders>
              <w:top w:val="single" w:sz="4" w:space="0" w:color="auto"/>
              <w:left w:val="single" w:sz="4" w:space="0" w:color="auto"/>
              <w:bottom w:val="single" w:sz="4" w:space="0" w:color="auto"/>
              <w:right w:val="single" w:sz="4" w:space="0" w:color="auto"/>
            </w:tcBorders>
          </w:tcPr>
          <w:p w14:paraId="5D8DDFAA" w14:textId="248AF3A4"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.63</w:t>
            </w:r>
          </w:p>
        </w:tc>
      </w:tr>
      <w:tr w:rsidR="00BC3B87" w:rsidRPr="00206242" w14:paraId="414A69AE" w14:textId="26CA65CF"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1BA18A85"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t>6</w:t>
            </w:r>
          </w:p>
        </w:tc>
        <w:tc>
          <w:tcPr>
            <w:tcW w:w="1383" w:type="dxa"/>
            <w:tcBorders>
              <w:top w:val="single" w:sz="4" w:space="0" w:color="auto"/>
              <w:left w:val="single" w:sz="4" w:space="0" w:color="auto"/>
              <w:bottom w:val="single" w:sz="4" w:space="0" w:color="auto"/>
              <w:right w:val="single" w:sz="4" w:space="0" w:color="auto"/>
            </w:tcBorders>
            <w:hideMark/>
          </w:tcPr>
          <w:p w14:paraId="1F4BDA20"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6</w:t>
            </w:r>
          </w:p>
        </w:tc>
        <w:tc>
          <w:tcPr>
            <w:tcW w:w="2369" w:type="dxa"/>
            <w:tcBorders>
              <w:top w:val="single" w:sz="4" w:space="0" w:color="auto"/>
              <w:left w:val="single" w:sz="4" w:space="0" w:color="auto"/>
              <w:bottom w:val="single" w:sz="4" w:space="0" w:color="auto"/>
              <w:right w:val="single" w:sz="4" w:space="0" w:color="auto"/>
            </w:tcBorders>
            <w:hideMark/>
          </w:tcPr>
          <w:p w14:paraId="3BFBADE1" w14:textId="0F13CA52"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90000</w:t>
            </w:r>
          </w:p>
        </w:tc>
        <w:tc>
          <w:tcPr>
            <w:tcW w:w="2202" w:type="dxa"/>
            <w:tcBorders>
              <w:top w:val="single" w:sz="4" w:space="0" w:color="auto"/>
              <w:left w:val="single" w:sz="4" w:space="0" w:color="auto"/>
              <w:bottom w:val="single" w:sz="4" w:space="0" w:color="auto"/>
              <w:right w:val="single" w:sz="4" w:space="0" w:color="auto"/>
            </w:tcBorders>
          </w:tcPr>
          <w:p w14:paraId="5E0461D3" w14:textId="11B27BD1"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3</w:t>
            </w:r>
            <w:r w:rsidRPr="00206242">
              <w:rPr>
                <w:rFonts w:ascii="宋体" w:eastAsia="宋体" w:hAnsi="宋体" w:cs="Times New Roman"/>
                <w:szCs w:val="21"/>
              </w:rPr>
              <w:t>10000</w:t>
            </w:r>
          </w:p>
        </w:tc>
        <w:tc>
          <w:tcPr>
            <w:tcW w:w="2268" w:type="dxa"/>
            <w:tcBorders>
              <w:top w:val="single" w:sz="4" w:space="0" w:color="auto"/>
              <w:left w:val="single" w:sz="4" w:space="0" w:color="auto"/>
              <w:bottom w:val="single" w:sz="4" w:space="0" w:color="auto"/>
              <w:right w:val="single" w:sz="4" w:space="0" w:color="auto"/>
            </w:tcBorders>
          </w:tcPr>
          <w:p w14:paraId="3DB08300" w14:textId="561FE7C0"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.63</w:t>
            </w:r>
          </w:p>
        </w:tc>
      </w:tr>
      <w:tr w:rsidR="001D3EB3" w:rsidRPr="00206242" w14:paraId="3030455B" w14:textId="379E77CF" w:rsidTr="00093890">
        <w:trPr>
          <w:jc w:val="center"/>
        </w:trPr>
        <w:tc>
          <w:tcPr>
            <w:tcW w:w="8926" w:type="dxa"/>
            <w:gridSpan w:val="5"/>
            <w:tcBorders>
              <w:top w:val="single" w:sz="4" w:space="0" w:color="auto"/>
              <w:left w:val="single" w:sz="4" w:space="0" w:color="auto"/>
              <w:bottom w:val="single" w:sz="4" w:space="0" w:color="auto"/>
              <w:right w:val="single" w:sz="4" w:space="0" w:color="auto"/>
            </w:tcBorders>
            <w:hideMark/>
          </w:tcPr>
          <w:p w14:paraId="55670DC0" w14:textId="3B3A56DD" w:rsidR="001D3EB3" w:rsidRPr="00206242" w:rsidRDefault="001D3EB3" w:rsidP="001D3EB3">
            <w:pPr>
              <w:widowControl/>
              <w:overflowPunct w:val="0"/>
              <w:autoSpaceDE w:val="0"/>
              <w:autoSpaceDN w:val="0"/>
              <w:adjustRightInd w:val="0"/>
              <w:spacing w:after="40"/>
              <w:jc w:val="left"/>
              <w:textAlignment w:val="baseline"/>
              <w:rPr>
                <w:rFonts w:ascii="宋体" w:eastAsia="宋体" w:hAnsi="宋体" w:cs="Times New Roman"/>
                <w:szCs w:val="21"/>
              </w:rPr>
            </w:pPr>
            <w:r w:rsidRPr="00206242">
              <w:rPr>
                <w:rFonts w:ascii="宋体" w:eastAsia="宋体" w:hAnsi="宋体" w:cs="Times New Roman" w:hint="eastAsia"/>
                <w:szCs w:val="21"/>
              </w:rPr>
              <w:t>注：样品在实验过程中</w:t>
            </w:r>
            <w:r w:rsidRPr="00206242">
              <w:rPr>
                <w:rFonts w:ascii="宋体" w:eastAsia="宋体" w:hAnsi="宋体" w:cs="Times New Roman"/>
                <w:szCs w:val="21"/>
              </w:rPr>
              <w:t xml:space="preserve">4℃ </w:t>
            </w:r>
            <w:r w:rsidRPr="00206242">
              <w:rPr>
                <w:rFonts w:ascii="宋体" w:eastAsia="宋体" w:hAnsi="宋体" w:cs="Times New Roman" w:hint="eastAsia"/>
                <w:szCs w:val="21"/>
              </w:rPr>
              <w:t>冷藏。</w:t>
            </w:r>
          </w:p>
        </w:tc>
      </w:tr>
    </w:tbl>
    <w:p w14:paraId="00ED1379" w14:textId="25902F17" w:rsidR="00384AA6" w:rsidRPr="00707BF4" w:rsidRDefault="00384AA6" w:rsidP="003B6ABB">
      <w:pPr>
        <w:pStyle w:val="ad"/>
        <w:numPr>
          <w:ilvl w:val="0"/>
          <w:numId w:val="33"/>
        </w:numPr>
        <w:ind w:firstLineChars="0"/>
        <w:rPr>
          <w:rFonts w:ascii="宋体" w:hAnsi="宋体"/>
          <w:szCs w:val="21"/>
        </w:rPr>
      </w:pPr>
      <w:r w:rsidRPr="00707BF4">
        <w:rPr>
          <w:rFonts w:ascii="宋体" w:hAnsi="宋体" w:hint="eastAsia"/>
          <w:szCs w:val="21"/>
        </w:rPr>
        <w:t>底物的处理</w:t>
      </w:r>
    </w:p>
    <w:p w14:paraId="65D83C66" w14:textId="4937E8DC" w:rsidR="00F93CB9" w:rsidRPr="00206242" w:rsidRDefault="00E722AD" w:rsidP="0050233F">
      <w:pPr>
        <w:ind w:firstLineChars="200" w:firstLine="420"/>
        <w:rPr>
          <w:rFonts w:ascii="宋体" w:eastAsia="宋体" w:hAnsi="宋体" w:cs="Times New Roman"/>
          <w:szCs w:val="21"/>
        </w:rPr>
      </w:pPr>
      <w:r w:rsidRPr="00206242">
        <w:rPr>
          <w:rFonts w:ascii="宋体" w:eastAsia="宋体" w:hAnsi="宋体" w:cs="Times New Roman" w:hint="eastAsia"/>
          <w:szCs w:val="21"/>
        </w:rPr>
        <w:t>规定了底物酪蛋白的配制过程</w:t>
      </w:r>
      <w:r w:rsidR="00F93CB9" w:rsidRPr="00206242">
        <w:rPr>
          <w:rFonts w:ascii="宋体" w:eastAsia="宋体" w:hAnsi="宋体" w:cs="Times New Roman" w:hint="eastAsia"/>
          <w:szCs w:val="21"/>
        </w:rPr>
        <w:t>，更具体和直观。详情如下：</w:t>
      </w:r>
    </w:p>
    <w:p w14:paraId="4FFB7DF5" w14:textId="212D77D2" w:rsidR="00F93CB9" w:rsidRPr="00206242" w:rsidRDefault="004D3191" w:rsidP="0050233F">
      <w:pPr>
        <w:ind w:firstLineChars="200" w:firstLine="420"/>
        <w:rPr>
          <w:rFonts w:ascii="宋体" w:eastAsia="宋体" w:hAnsi="宋体" w:cs="Times New Roman"/>
          <w:szCs w:val="21"/>
        </w:rPr>
      </w:pPr>
      <w:r w:rsidRPr="00206242">
        <w:rPr>
          <w:rFonts w:ascii="宋体" w:eastAsia="宋体" w:hAnsi="宋体" w:cs="Times New Roman" w:hint="eastAsia"/>
          <w:szCs w:val="21"/>
        </w:rPr>
        <w:t>底物酪蛋白</w:t>
      </w:r>
      <w:r w:rsidR="00F93CB9" w:rsidRPr="00206242">
        <w:rPr>
          <w:rFonts w:ascii="宋体" w:eastAsia="宋体" w:hAnsi="宋体" w:cs="Times New Roman" w:hint="eastAsia"/>
          <w:szCs w:val="21"/>
        </w:rPr>
        <w:t>的性质是在</w:t>
      </w:r>
      <w:r w:rsidRPr="00206242">
        <w:rPr>
          <w:rFonts w:ascii="宋体" w:eastAsia="宋体" w:hAnsi="宋体" w:cs="Times New Roman" w:hint="eastAsia"/>
          <w:szCs w:val="21"/>
        </w:rPr>
        <w:t>加热</w:t>
      </w:r>
      <w:r w:rsidR="00F93CB9" w:rsidRPr="00206242">
        <w:rPr>
          <w:rFonts w:ascii="宋体" w:eastAsia="宋体" w:hAnsi="宋体" w:cs="Times New Roman" w:hint="eastAsia"/>
          <w:szCs w:val="21"/>
        </w:rPr>
        <w:t>时</w:t>
      </w:r>
      <w:r w:rsidRPr="00206242">
        <w:rPr>
          <w:rFonts w:ascii="宋体" w:eastAsia="宋体" w:hAnsi="宋体" w:cs="Times New Roman" w:hint="eastAsia"/>
          <w:szCs w:val="21"/>
        </w:rPr>
        <w:t>才易</w:t>
      </w:r>
      <w:r w:rsidR="00F93CB9" w:rsidRPr="00206242">
        <w:rPr>
          <w:rFonts w:ascii="宋体" w:eastAsia="宋体" w:hAnsi="宋体" w:cs="Times New Roman" w:hint="eastAsia"/>
          <w:szCs w:val="21"/>
        </w:rPr>
        <w:t>溶于水，因此在搅拌</w:t>
      </w:r>
      <w:r w:rsidR="00995DC2" w:rsidRPr="00206242">
        <w:rPr>
          <w:rFonts w:ascii="宋体" w:eastAsia="宋体" w:hAnsi="宋体" w:cs="Times New Roman" w:hint="eastAsia"/>
          <w:szCs w:val="21"/>
        </w:rPr>
        <w:t>过程中</w:t>
      </w:r>
      <w:r w:rsidRPr="00206242">
        <w:rPr>
          <w:rFonts w:ascii="宋体" w:eastAsia="宋体" w:hAnsi="宋体" w:cs="Times New Roman" w:hint="eastAsia"/>
          <w:szCs w:val="21"/>
        </w:rPr>
        <w:t>缓慢加热</w:t>
      </w:r>
      <w:r w:rsidR="00AF46C3" w:rsidRPr="00206242">
        <w:rPr>
          <w:rFonts w:ascii="宋体" w:eastAsia="宋体" w:hAnsi="宋体" w:cs="Times New Roman" w:hint="eastAsia"/>
          <w:szCs w:val="21"/>
        </w:rPr>
        <w:t>溶解</w:t>
      </w:r>
      <w:r w:rsidR="00F93CB9" w:rsidRPr="00206242">
        <w:rPr>
          <w:rFonts w:ascii="宋体" w:eastAsia="宋体" w:hAnsi="宋体" w:cs="Times New Roman" w:hint="eastAsia"/>
          <w:szCs w:val="21"/>
        </w:rPr>
        <w:t>，</w:t>
      </w:r>
      <w:bookmarkStart w:id="6" w:name="_Hlk27059499"/>
      <w:r w:rsidR="00995DC2" w:rsidRPr="00206242">
        <w:rPr>
          <w:rFonts w:ascii="宋体" w:eastAsia="宋体" w:hAnsi="宋体" w:cs="Times New Roman" w:hint="eastAsia"/>
          <w:szCs w:val="21"/>
        </w:rPr>
        <w:t>注意</w:t>
      </w:r>
      <w:r w:rsidR="002A3B99" w:rsidRPr="00206242">
        <w:rPr>
          <w:rFonts w:ascii="宋体" w:eastAsia="宋体" w:hAnsi="宋体" w:cs="Times New Roman" w:hint="eastAsia"/>
          <w:szCs w:val="21"/>
        </w:rPr>
        <w:t>加热时间</w:t>
      </w:r>
      <w:r w:rsidR="00995DC2" w:rsidRPr="00206242">
        <w:rPr>
          <w:rFonts w:ascii="宋体" w:eastAsia="宋体" w:hAnsi="宋体" w:cs="Times New Roman" w:hint="eastAsia"/>
          <w:szCs w:val="21"/>
        </w:rPr>
        <w:t>以免煮沸导致蛋白变性</w:t>
      </w:r>
      <w:bookmarkEnd w:id="6"/>
      <w:r w:rsidR="00995DC2" w:rsidRPr="00206242">
        <w:rPr>
          <w:rFonts w:ascii="宋体" w:eastAsia="宋体" w:hAnsi="宋体" w:cs="Times New Roman" w:hint="eastAsia"/>
          <w:szCs w:val="21"/>
        </w:rPr>
        <w:t>，</w:t>
      </w:r>
      <w:r w:rsidR="00F93CB9" w:rsidRPr="00206242">
        <w:rPr>
          <w:rFonts w:ascii="宋体" w:eastAsia="宋体" w:hAnsi="宋体" w:cs="Times New Roman" w:hint="eastAsia"/>
          <w:szCs w:val="21"/>
        </w:rPr>
        <w:t>完全溶解</w:t>
      </w:r>
      <w:r w:rsidR="00654779">
        <w:rPr>
          <w:rFonts w:ascii="宋体" w:eastAsia="宋体" w:hAnsi="宋体" w:cs="Times New Roman" w:hint="eastAsia"/>
          <w:szCs w:val="21"/>
        </w:rPr>
        <w:t>并冷却</w:t>
      </w:r>
      <w:r w:rsidR="00995DC2" w:rsidRPr="00206242">
        <w:rPr>
          <w:rFonts w:ascii="宋体" w:eastAsia="宋体" w:hAnsi="宋体" w:cs="Times New Roman" w:hint="eastAsia"/>
          <w:szCs w:val="21"/>
        </w:rPr>
        <w:t>后调节p</w:t>
      </w:r>
      <w:r w:rsidR="00995DC2" w:rsidRPr="00206242">
        <w:rPr>
          <w:rFonts w:ascii="宋体" w:eastAsia="宋体" w:hAnsi="宋体" w:cs="Times New Roman"/>
          <w:szCs w:val="21"/>
        </w:rPr>
        <w:t>H</w:t>
      </w:r>
      <w:r w:rsidR="00995DC2" w:rsidRPr="00206242">
        <w:rPr>
          <w:rFonts w:ascii="宋体" w:eastAsia="宋体" w:hAnsi="宋体" w:cs="Times New Roman" w:hint="eastAsia"/>
          <w:szCs w:val="21"/>
        </w:rPr>
        <w:t>至1</w:t>
      </w:r>
      <w:r w:rsidR="00995DC2" w:rsidRPr="00206242">
        <w:rPr>
          <w:rFonts w:ascii="宋体" w:eastAsia="宋体" w:hAnsi="宋体" w:cs="Times New Roman"/>
          <w:szCs w:val="21"/>
        </w:rPr>
        <w:t>0.5</w:t>
      </w:r>
      <w:r w:rsidR="00995DC2" w:rsidRPr="00206242">
        <w:rPr>
          <w:rFonts w:ascii="宋体" w:eastAsia="宋体" w:hAnsi="宋体" w:cs="Times New Roman" w:hint="eastAsia"/>
          <w:szCs w:val="21"/>
        </w:rPr>
        <w:t>定容</w:t>
      </w:r>
      <w:r w:rsidR="005911F9">
        <w:rPr>
          <w:rFonts w:ascii="宋体" w:eastAsia="宋体" w:hAnsi="宋体" w:cs="Times New Roman" w:hint="eastAsia"/>
          <w:szCs w:val="21"/>
        </w:rPr>
        <w:t>到</w:t>
      </w:r>
      <w:r w:rsidR="00AF46C3" w:rsidRPr="00206242">
        <w:rPr>
          <w:rFonts w:ascii="宋体" w:eastAsia="宋体" w:hAnsi="宋体" w:cs="Times New Roman" w:hint="eastAsia"/>
          <w:szCs w:val="21"/>
        </w:rPr>
        <w:t>1</w:t>
      </w:r>
      <w:r w:rsidR="00AF46C3" w:rsidRPr="00206242">
        <w:rPr>
          <w:rFonts w:ascii="宋体" w:eastAsia="宋体" w:hAnsi="宋体" w:cs="Times New Roman"/>
          <w:szCs w:val="21"/>
        </w:rPr>
        <w:t>00</w:t>
      </w:r>
      <w:r w:rsidR="00AF46C3" w:rsidRPr="00206242">
        <w:rPr>
          <w:rFonts w:ascii="宋体" w:eastAsia="宋体" w:hAnsi="宋体" w:cs="Times New Roman" w:hint="eastAsia"/>
          <w:szCs w:val="21"/>
        </w:rPr>
        <w:t>m</w:t>
      </w:r>
      <w:r w:rsidR="00451D95">
        <w:rPr>
          <w:rFonts w:ascii="宋体" w:eastAsia="宋体" w:hAnsi="宋体" w:cs="Times New Roman"/>
          <w:szCs w:val="21"/>
        </w:rPr>
        <w:t>L</w:t>
      </w:r>
      <w:r w:rsidR="00AF46C3" w:rsidRPr="00206242">
        <w:rPr>
          <w:rFonts w:ascii="宋体" w:eastAsia="宋体" w:hAnsi="宋体" w:cs="Times New Roman" w:hint="eastAsia"/>
          <w:szCs w:val="21"/>
        </w:rPr>
        <w:t>容量瓶中</w:t>
      </w:r>
      <w:r w:rsidR="00F93CB9" w:rsidRPr="00206242">
        <w:rPr>
          <w:rFonts w:ascii="宋体" w:eastAsia="宋体" w:hAnsi="宋体" w:cs="Times New Roman" w:hint="eastAsia"/>
          <w:szCs w:val="21"/>
        </w:rPr>
        <w:t>。</w:t>
      </w:r>
      <w:bookmarkStart w:id="7" w:name="_Hlk26800221"/>
      <w:r w:rsidR="00F93CB9" w:rsidRPr="00206242">
        <w:rPr>
          <w:rFonts w:ascii="宋体" w:eastAsia="宋体" w:hAnsi="宋体" w:cs="Times New Roman" w:hint="eastAsia"/>
          <w:szCs w:val="21"/>
        </w:rPr>
        <w:t>更新后的配制方式</w:t>
      </w:r>
      <w:bookmarkEnd w:id="7"/>
      <w:r w:rsidR="00F93CB9" w:rsidRPr="00206242">
        <w:rPr>
          <w:rFonts w:ascii="宋体" w:eastAsia="宋体" w:hAnsi="宋体" w:cs="Times New Roman" w:hint="eastAsia"/>
          <w:szCs w:val="21"/>
        </w:rPr>
        <w:t>去掉了</w:t>
      </w:r>
      <w:r w:rsidR="00995DC2" w:rsidRPr="00206242">
        <w:rPr>
          <w:rFonts w:ascii="宋体" w:eastAsia="宋体" w:hAnsi="宋体" w:cs="Times New Roman" w:hint="eastAsia"/>
          <w:szCs w:val="21"/>
        </w:rPr>
        <w:t>水浴加热</w:t>
      </w:r>
      <w:r w:rsidR="00F93CB9" w:rsidRPr="00206242">
        <w:rPr>
          <w:rFonts w:ascii="宋体" w:eastAsia="宋体" w:hAnsi="宋体" w:cs="Times New Roman" w:hint="eastAsia"/>
          <w:szCs w:val="21"/>
        </w:rPr>
        <w:t>，增加了</w:t>
      </w:r>
      <w:r w:rsidR="00995DC2" w:rsidRPr="00206242">
        <w:rPr>
          <w:rFonts w:ascii="宋体" w:eastAsia="宋体" w:hAnsi="宋体" w:cs="Times New Roman" w:hint="eastAsia"/>
          <w:szCs w:val="21"/>
        </w:rPr>
        <w:t>磁力搅拌</w:t>
      </w:r>
      <w:r w:rsidR="00F93CB9" w:rsidRPr="00206242">
        <w:rPr>
          <w:rFonts w:ascii="宋体" w:eastAsia="宋体" w:hAnsi="宋体" w:cs="Times New Roman" w:hint="eastAsia"/>
          <w:szCs w:val="21"/>
        </w:rPr>
        <w:t>加热</w:t>
      </w:r>
      <w:r w:rsidR="00995DC2" w:rsidRPr="00206242">
        <w:rPr>
          <w:rFonts w:ascii="宋体" w:eastAsia="宋体" w:hAnsi="宋体" w:cs="Times New Roman" w:hint="eastAsia"/>
          <w:szCs w:val="21"/>
        </w:rPr>
        <w:t>的方法</w:t>
      </w:r>
      <w:r w:rsidR="00F93CB9" w:rsidRPr="00206242">
        <w:rPr>
          <w:rFonts w:ascii="宋体" w:eastAsia="宋体" w:hAnsi="宋体" w:cs="Times New Roman" w:hint="eastAsia"/>
          <w:szCs w:val="21"/>
        </w:rPr>
        <w:t>，</w:t>
      </w:r>
      <w:r w:rsidR="00995DC2" w:rsidRPr="00206242">
        <w:rPr>
          <w:rFonts w:ascii="宋体" w:eastAsia="宋体" w:hAnsi="宋体" w:cs="Times New Roman" w:hint="eastAsia"/>
          <w:szCs w:val="21"/>
        </w:rPr>
        <w:t>减少了人力搅拌的过程，</w:t>
      </w:r>
      <w:r w:rsidR="00384AA6" w:rsidRPr="00206242">
        <w:rPr>
          <w:rFonts w:ascii="宋体" w:eastAsia="宋体" w:hAnsi="宋体" w:cs="Times New Roman" w:hint="eastAsia"/>
          <w:szCs w:val="21"/>
        </w:rPr>
        <w:t>直接加热的方式也加快了试剂配制的时间，更具有可操作性，该方法</w:t>
      </w:r>
      <w:r w:rsidR="00F93CB9" w:rsidRPr="00206242">
        <w:rPr>
          <w:rFonts w:ascii="宋体" w:eastAsia="宋体" w:hAnsi="宋体" w:cs="Times New Roman" w:hint="eastAsia"/>
          <w:szCs w:val="21"/>
        </w:rPr>
        <w:t>参考了</w:t>
      </w:r>
      <w:r w:rsidR="00384AA6" w:rsidRPr="00206242">
        <w:rPr>
          <w:rFonts w:ascii="宋体" w:eastAsia="宋体" w:hAnsi="宋体" w:cs="Times New Roman" w:hint="eastAsia"/>
          <w:szCs w:val="21"/>
        </w:rPr>
        <w:t>芭格美</w:t>
      </w:r>
      <w:r w:rsidR="00F93CB9" w:rsidRPr="00206242">
        <w:rPr>
          <w:rFonts w:ascii="宋体" w:eastAsia="宋体" w:hAnsi="宋体" w:cs="Times New Roman" w:hint="eastAsia"/>
          <w:szCs w:val="21"/>
        </w:rPr>
        <w:t>公司内部的处理方法。</w:t>
      </w:r>
    </w:p>
    <w:p w14:paraId="7AD2FAFC" w14:textId="0986D186" w:rsidR="00384AA6" w:rsidRPr="00707BF4" w:rsidRDefault="00D7577C" w:rsidP="003B6ABB">
      <w:pPr>
        <w:pStyle w:val="ad"/>
        <w:numPr>
          <w:ilvl w:val="0"/>
          <w:numId w:val="33"/>
        </w:numPr>
        <w:ind w:firstLineChars="0"/>
        <w:rPr>
          <w:rFonts w:ascii="宋体" w:hAnsi="宋体"/>
          <w:szCs w:val="21"/>
        </w:rPr>
      </w:pPr>
      <w:r w:rsidRPr="00707BF4">
        <w:rPr>
          <w:rFonts w:ascii="宋体" w:hAnsi="宋体" w:hint="eastAsia"/>
          <w:szCs w:val="21"/>
        </w:rPr>
        <w:t>样品的处理</w:t>
      </w:r>
    </w:p>
    <w:p w14:paraId="11E8C3F1" w14:textId="77777777" w:rsidR="005B5D70" w:rsidRPr="00206242" w:rsidRDefault="00D7577C" w:rsidP="001F2052">
      <w:pPr>
        <w:ind w:firstLineChars="200" w:firstLine="420"/>
        <w:rPr>
          <w:rFonts w:ascii="宋体" w:eastAsia="宋体" w:hAnsi="宋体"/>
          <w:szCs w:val="21"/>
        </w:rPr>
      </w:pPr>
      <w:r w:rsidRPr="00206242">
        <w:rPr>
          <w:rFonts w:ascii="宋体" w:eastAsia="宋体" w:hAnsi="宋体" w:hint="eastAsia"/>
          <w:szCs w:val="21"/>
        </w:rPr>
        <w:t>酶制剂可分为固体制剂和液体制剂，对于无法完全溶解成均匀介质的固体制剂</w:t>
      </w:r>
      <w:proofErr w:type="gramStart"/>
      <w:r w:rsidR="005B5D70" w:rsidRPr="00206242">
        <w:rPr>
          <w:rFonts w:ascii="宋体" w:eastAsia="宋体" w:hAnsi="宋体" w:hint="eastAsia"/>
          <w:szCs w:val="21"/>
        </w:rPr>
        <w:t>作出</w:t>
      </w:r>
      <w:proofErr w:type="gramEnd"/>
      <w:r w:rsidR="005B5D70" w:rsidRPr="00206242">
        <w:rPr>
          <w:rFonts w:ascii="宋体" w:eastAsia="宋体" w:hAnsi="宋体" w:hint="eastAsia"/>
          <w:szCs w:val="21"/>
        </w:rPr>
        <w:t>以下稀释配</w:t>
      </w:r>
    </w:p>
    <w:p w14:paraId="433E1486" w14:textId="6EC833E2" w:rsidR="00F93CB9" w:rsidRPr="00206242" w:rsidRDefault="005B5D70" w:rsidP="005B5D70">
      <w:pPr>
        <w:rPr>
          <w:rFonts w:ascii="宋体" w:eastAsia="宋体" w:hAnsi="宋体"/>
          <w:szCs w:val="21"/>
        </w:rPr>
      </w:pPr>
      <w:r w:rsidRPr="00206242">
        <w:rPr>
          <w:rFonts w:ascii="宋体" w:eastAsia="宋体" w:hAnsi="宋体" w:hint="eastAsia"/>
          <w:szCs w:val="21"/>
        </w:rPr>
        <w:t>制规定，更具体和直观：</w:t>
      </w:r>
    </w:p>
    <w:p w14:paraId="43D2669A" w14:textId="56432BCF" w:rsidR="005B27EA" w:rsidRPr="00206242" w:rsidRDefault="005B27EA" w:rsidP="00645697">
      <w:pPr>
        <w:ind w:firstLineChars="200" w:firstLine="420"/>
        <w:rPr>
          <w:rFonts w:ascii="宋体" w:eastAsia="宋体" w:hAnsi="宋体"/>
          <w:szCs w:val="21"/>
        </w:rPr>
      </w:pPr>
      <w:r w:rsidRPr="00206242">
        <w:rPr>
          <w:rFonts w:ascii="宋体" w:eastAsia="宋体" w:hAnsi="宋体" w:hint="eastAsia"/>
          <w:szCs w:val="21"/>
        </w:rPr>
        <w:t>固体</w:t>
      </w:r>
      <w:proofErr w:type="gramStart"/>
      <w:r w:rsidRPr="00206242">
        <w:rPr>
          <w:rFonts w:ascii="宋体" w:eastAsia="宋体" w:hAnsi="宋体" w:hint="eastAsia"/>
          <w:szCs w:val="21"/>
        </w:rPr>
        <w:t>酶</w:t>
      </w:r>
      <w:r w:rsidR="004F14B2" w:rsidRPr="00206242">
        <w:rPr>
          <w:rFonts w:ascii="宋体" w:eastAsia="宋体" w:hAnsi="宋体" w:hint="eastAsia"/>
          <w:szCs w:val="21"/>
        </w:rPr>
        <w:t>除了</w:t>
      </w:r>
      <w:proofErr w:type="gramEnd"/>
      <w:r w:rsidR="004F14B2" w:rsidRPr="00206242">
        <w:rPr>
          <w:rFonts w:ascii="宋体" w:eastAsia="宋体" w:hAnsi="宋体" w:hint="eastAsia"/>
          <w:szCs w:val="21"/>
        </w:rPr>
        <w:t>主要成分外，还包括淀粉，无机盐、有机物、水不溶物等按比例配置而成</w:t>
      </w:r>
      <w:r w:rsidR="00225A9C" w:rsidRPr="00206242">
        <w:rPr>
          <w:rFonts w:ascii="宋体" w:eastAsia="宋体" w:hAnsi="宋体" w:hint="eastAsia"/>
          <w:szCs w:val="21"/>
        </w:rPr>
        <w:t>。因此，</w:t>
      </w:r>
    </w:p>
    <w:p w14:paraId="729899AE" w14:textId="489D734A" w:rsidR="00645697" w:rsidRPr="00206242" w:rsidRDefault="0050511A" w:rsidP="00791016">
      <w:pPr>
        <w:rPr>
          <w:rFonts w:ascii="宋体" w:eastAsia="宋体" w:hAnsi="宋体"/>
          <w:szCs w:val="21"/>
        </w:rPr>
      </w:pPr>
      <w:r w:rsidRPr="00206242">
        <w:rPr>
          <w:rFonts w:ascii="宋体" w:eastAsia="宋体" w:hAnsi="宋体" w:hint="eastAsia"/>
          <w:szCs w:val="21"/>
        </w:rPr>
        <w:t>部分</w:t>
      </w:r>
      <w:r w:rsidR="00225A9C" w:rsidRPr="00206242">
        <w:rPr>
          <w:rFonts w:ascii="宋体" w:eastAsia="宋体" w:hAnsi="宋体" w:hint="eastAsia"/>
          <w:szCs w:val="21"/>
        </w:rPr>
        <w:t>固体</w:t>
      </w:r>
      <w:proofErr w:type="gramStart"/>
      <w:r w:rsidR="00225A9C" w:rsidRPr="00206242">
        <w:rPr>
          <w:rFonts w:ascii="宋体" w:eastAsia="宋体" w:hAnsi="宋体" w:hint="eastAsia"/>
          <w:szCs w:val="21"/>
        </w:rPr>
        <w:t>酶无法</w:t>
      </w:r>
      <w:proofErr w:type="gramEnd"/>
      <w:r w:rsidR="00015EA4" w:rsidRPr="00206242">
        <w:rPr>
          <w:rFonts w:ascii="宋体" w:eastAsia="宋体" w:hAnsi="宋体" w:hint="eastAsia"/>
          <w:szCs w:val="21"/>
        </w:rPr>
        <w:t>完全</w:t>
      </w:r>
      <w:r w:rsidR="00225A9C" w:rsidRPr="00206242">
        <w:rPr>
          <w:rFonts w:ascii="宋体" w:eastAsia="宋体" w:hAnsi="宋体" w:hint="eastAsia"/>
          <w:szCs w:val="21"/>
        </w:rPr>
        <w:t>溶解</w:t>
      </w:r>
      <w:r w:rsidR="00015EA4" w:rsidRPr="00206242">
        <w:rPr>
          <w:rFonts w:ascii="宋体" w:eastAsia="宋体" w:hAnsi="宋体" w:hint="eastAsia"/>
          <w:szCs w:val="21"/>
        </w:rPr>
        <w:t>成均</w:t>
      </w:r>
      <w:proofErr w:type="gramStart"/>
      <w:r w:rsidR="00015EA4" w:rsidRPr="00206242">
        <w:rPr>
          <w:rFonts w:ascii="宋体" w:eastAsia="宋体" w:hAnsi="宋体" w:hint="eastAsia"/>
          <w:szCs w:val="21"/>
        </w:rPr>
        <w:t>一</w:t>
      </w:r>
      <w:proofErr w:type="gramEnd"/>
      <w:r w:rsidR="00015EA4" w:rsidRPr="00206242">
        <w:rPr>
          <w:rFonts w:ascii="宋体" w:eastAsia="宋体" w:hAnsi="宋体" w:hint="eastAsia"/>
          <w:szCs w:val="21"/>
        </w:rPr>
        <w:t>稳定的水溶液</w:t>
      </w:r>
      <w:r w:rsidR="009670F0">
        <w:rPr>
          <w:rFonts w:ascii="宋体" w:eastAsia="宋体" w:hAnsi="宋体" w:hint="eastAsia"/>
          <w:szCs w:val="21"/>
        </w:rPr>
        <w:t>，</w:t>
      </w:r>
      <w:r w:rsidR="00225A9C" w:rsidRPr="00206242">
        <w:rPr>
          <w:rFonts w:ascii="宋体" w:eastAsia="宋体" w:hAnsi="宋体" w:hint="eastAsia"/>
          <w:szCs w:val="21"/>
        </w:rPr>
        <w:t>所以规定了</w:t>
      </w:r>
      <w:r w:rsidR="00791016" w:rsidRPr="00206242">
        <w:rPr>
          <w:rFonts w:ascii="宋体" w:eastAsia="宋体" w:hAnsi="宋体" w:hint="eastAsia"/>
          <w:szCs w:val="21"/>
        </w:rPr>
        <w:t>具体</w:t>
      </w:r>
      <w:r w:rsidR="00225A9C" w:rsidRPr="00206242">
        <w:rPr>
          <w:rFonts w:ascii="宋体" w:eastAsia="宋体" w:hAnsi="宋体" w:hint="eastAsia"/>
          <w:szCs w:val="21"/>
        </w:rPr>
        <w:t>的配制方法</w:t>
      </w:r>
      <w:r w:rsidR="009670F0">
        <w:rPr>
          <w:rFonts w:ascii="宋体" w:eastAsia="宋体" w:hAnsi="宋体" w:hint="eastAsia"/>
          <w:szCs w:val="21"/>
        </w:rPr>
        <w:t>。</w:t>
      </w:r>
      <w:r w:rsidR="00015EA4" w:rsidRPr="00206242">
        <w:rPr>
          <w:rFonts w:ascii="宋体" w:eastAsia="宋体" w:hAnsi="宋体" w:hint="eastAsia"/>
          <w:szCs w:val="21"/>
        </w:rPr>
        <w:t>更新后的配制</w:t>
      </w:r>
      <w:r w:rsidR="0056078F" w:rsidRPr="00206242">
        <w:rPr>
          <w:rFonts w:ascii="宋体" w:eastAsia="宋体" w:hAnsi="宋体" w:hint="eastAsia"/>
          <w:szCs w:val="21"/>
        </w:rPr>
        <w:t>过程</w:t>
      </w:r>
      <w:r w:rsidR="00015EA4" w:rsidRPr="00206242">
        <w:rPr>
          <w:rFonts w:ascii="宋体" w:eastAsia="宋体" w:hAnsi="宋体" w:hint="eastAsia"/>
          <w:szCs w:val="21"/>
        </w:rPr>
        <w:t>增加了样品的溶解方法，</w:t>
      </w:r>
      <w:r w:rsidR="0056078F" w:rsidRPr="00206242">
        <w:rPr>
          <w:rFonts w:ascii="宋体" w:eastAsia="宋体" w:hAnsi="宋体" w:hint="eastAsia"/>
          <w:szCs w:val="21"/>
        </w:rPr>
        <w:t>用精密称定的方式</w:t>
      </w:r>
      <w:proofErr w:type="gramStart"/>
      <w:r w:rsidR="0056078F" w:rsidRPr="00206242">
        <w:rPr>
          <w:rFonts w:ascii="宋体" w:eastAsia="宋体" w:hAnsi="宋体" w:hint="eastAsia"/>
          <w:szCs w:val="21"/>
        </w:rPr>
        <w:t>称取酶样品</w:t>
      </w:r>
      <w:proofErr w:type="gramEnd"/>
      <w:r w:rsidR="0056078F" w:rsidRPr="00206242">
        <w:rPr>
          <w:rFonts w:ascii="宋体" w:eastAsia="宋体" w:hAnsi="宋体" w:hint="eastAsia"/>
          <w:szCs w:val="21"/>
        </w:rPr>
        <w:t>和溶解液并记录数据，方便后续确定稀释倍数；</w:t>
      </w:r>
      <w:r w:rsidR="00791016" w:rsidRPr="00206242">
        <w:rPr>
          <w:rFonts w:ascii="宋体" w:eastAsia="宋体" w:hAnsi="宋体" w:hint="eastAsia"/>
          <w:szCs w:val="21"/>
        </w:rPr>
        <w:t>样品</w:t>
      </w:r>
      <w:r w:rsidR="0056078F" w:rsidRPr="00206242">
        <w:rPr>
          <w:rFonts w:ascii="宋体" w:eastAsia="宋体" w:hAnsi="宋体" w:hint="eastAsia"/>
          <w:szCs w:val="21"/>
        </w:rPr>
        <w:t>溶解搅拌的时间在1</w:t>
      </w:r>
      <w:r w:rsidR="0056078F" w:rsidRPr="00206242">
        <w:rPr>
          <w:rFonts w:ascii="宋体" w:eastAsia="宋体" w:hAnsi="宋体"/>
          <w:szCs w:val="21"/>
        </w:rPr>
        <w:t>5</w:t>
      </w:r>
      <w:r w:rsidR="0056078F" w:rsidRPr="00206242">
        <w:rPr>
          <w:rFonts w:ascii="宋体" w:eastAsia="宋体" w:hAnsi="宋体" w:hint="eastAsia"/>
          <w:szCs w:val="21"/>
        </w:rPr>
        <w:t>min以上，于离心机（4</w:t>
      </w:r>
      <w:r w:rsidR="0056078F" w:rsidRPr="00206242">
        <w:rPr>
          <w:rFonts w:ascii="宋体" w:eastAsia="宋体" w:hAnsi="宋体"/>
          <w:szCs w:val="21"/>
        </w:rPr>
        <w:t>000</w:t>
      </w:r>
      <w:r w:rsidR="0056078F" w:rsidRPr="00206242">
        <w:rPr>
          <w:rFonts w:ascii="宋体" w:eastAsia="宋体" w:hAnsi="宋体" w:hint="eastAsia"/>
          <w:szCs w:val="21"/>
        </w:rPr>
        <w:t>rpm，5min）离心</w:t>
      </w:r>
      <w:r w:rsidR="00791016" w:rsidRPr="00206242">
        <w:rPr>
          <w:rFonts w:ascii="宋体" w:eastAsia="宋体" w:hAnsi="宋体" w:hint="eastAsia"/>
          <w:szCs w:val="21"/>
        </w:rPr>
        <w:t>，使之得到均匀</w:t>
      </w:r>
      <w:r w:rsidR="009670F0">
        <w:rPr>
          <w:rFonts w:ascii="宋体" w:eastAsia="宋体" w:hAnsi="宋体" w:hint="eastAsia"/>
          <w:szCs w:val="21"/>
        </w:rPr>
        <w:t>、</w:t>
      </w:r>
      <w:r w:rsidR="00791016" w:rsidRPr="00206242">
        <w:rPr>
          <w:rFonts w:ascii="宋体" w:eastAsia="宋体" w:hAnsi="宋体" w:hint="eastAsia"/>
          <w:szCs w:val="21"/>
        </w:rPr>
        <w:t>无杂质的酶溶液，</w:t>
      </w:r>
      <w:r w:rsidR="0056078F" w:rsidRPr="00206242">
        <w:rPr>
          <w:rFonts w:ascii="宋体" w:eastAsia="宋体" w:hAnsi="宋体" w:hint="eastAsia"/>
          <w:szCs w:val="21"/>
        </w:rPr>
        <w:t>确保得到准确、稳定的酶活力</w:t>
      </w:r>
      <w:r w:rsidR="00791016" w:rsidRPr="00206242">
        <w:rPr>
          <w:rFonts w:ascii="宋体" w:eastAsia="宋体" w:hAnsi="宋体" w:hint="eastAsia"/>
          <w:szCs w:val="21"/>
        </w:rPr>
        <w:t>。</w:t>
      </w:r>
    </w:p>
    <w:p w14:paraId="2FC80CFD" w14:textId="5B3CD0C6" w:rsidR="00F81FCE" w:rsidRPr="00206242" w:rsidRDefault="00C3162D" w:rsidP="00645697">
      <w:pPr>
        <w:ind w:firstLineChars="200" w:firstLine="420"/>
        <w:rPr>
          <w:rFonts w:ascii="宋体" w:eastAsia="宋体" w:hAnsi="宋体"/>
          <w:szCs w:val="21"/>
        </w:rPr>
      </w:pPr>
      <w:r w:rsidRPr="00206242">
        <w:rPr>
          <w:rFonts w:ascii="宋体" w:eastAsia="宋体" w:hAnsi="宋体" w:hint="eastAsia"/>
          <w:szCs w:val="21"/>
        </w:rPr>
        <w:t>不同的</w:t>
      </w:r>
      <w:r w:rsidR="00645697" w:rsidRPr="00206242">
        <w:rPr>
          <w:rFonts w:ascii="宋体" w:eastAsia="宋体" w:hAnsi="宋体" w:hint="eastAsia"/>
          <w:szCs w:val="21"/>
        </w:rPr>
        <w:t>样品处理方式无明显差异，结果见表2。</w:t>
      </w:r>
    </w:p>
    <w:p w14:paraId="0E538750" w14:textId="5D9006FA" w:rsidR="00645697" w:rsidRPr="00206242" w:rsidRDefault="00645697" w:rsidP="00DD237B">
      <w:pPr>
        <w:jc w:val="center"/>
        <w:rPr>
          <w:rFonts w:ascii="宋体" w:eastAsia="宋体" w:hAnsi="宋体"/>
          <w:szCs w:val="21"/>
        </w:rPr>
      </w:pPr>
      <w:r w:rsidRPr="00206242">
        <w:rPr>
          <w:rFonts w:ascii="宋体" w:eastAsia="宋体" w:hAnsi="宋体" w:hint="eastAsia"/>
          <w:szCs w:val="21"/>
        </w:rPr>
        <w:t>表</w:t>
      </w:r>
      <w:r w:rsidRPr="00206242">
        <w:rPr>
          <w:rFonts w:ascii="宋体" w:eastAsia="宋体" w:hAnsi="宋体"/>
          <w:szCs w:val="21"/>
        </w:rPr>
        <w:t xml:space="preserve">2　</w:t>
      </w:r>
      <w:r w:rsidRPr="00206242">
        <w:rPr>
          <w:rFonts w:ascii="宋体" w:eastAsia="宋体" w:hAnsi="宋体" w:hint="eastAsia"/>
          <w:szCs w:val="21"/>
        </w:rPr>
        <w:t>样品处理方式对比</w:t>
      </w:r>
    </w:p>
    <w:tbl>
      <w:tblPr>
        <w:tblStyle w:val="af1"/>
        <w:tblW w:w="9067" w:type="dxa"/>
        <w:tblInd w:w="0" w:type="dxa"/>
        <w:tblLook w:val="04A0" w:firstRow="1" w:lastRow="0" w:firstColumn="1" w:lastColumn="0" w:noHBand="0" w:noVBand="1"/>
      </w:tblPr>
      <w:tblGrid>
        <w:gridCol w:w="1413"/>
        <w:gridCol w:w="1843"/>
        <w:gridCol w:w="2315"/>
        <w:gridCol w:w="1887"/>
        <w:gridCol w:w="1609"/>
      </w:tblGrid>
      <w:tr w:rsidR="00DD237B" w:rsidRPr="00206242" w14:paraId="30AAD1C2" w14:textId="77777777" w:rsidTr="00E66836">
        <w:trPr>
          <w:trHeight w:val="402"/>
        </w:trPr>
        <w:tc>
          <w:tcPr>
            <w:tcW w:w="9067" w:type="dxa"/>
            <w:gridSpan w:val="5"/>
            <w:noWrap/>
          </w:tcPr>
          <w:p w14:paraId="50D258F0" w14:textId="47C2FEFF" w:rsidR="00DD237B" w:rsidRPr="00206242" w:rsidRDefault="00DD237B" w:rsidP="00DD237B">
            <w:pPr>
              <w:jc w:val="center"/>
              <w:rPr>
                <w:rFonts w:ascii="宋体" w:hAnsi="宋体"/>
                <w:sz w:val="21"/>
                <w:szCs w:val="21"/>
              </w:rPr>
            </w:pPr>
            <w:r w:rsidRPr="00206242">
              <w:rPr>
                <w:rFonts w:ascii="宋体" w:hAnsi="宋体" w:hint="eastAsia"/>
                <w:sz w:val="21"/>
                <w:szCs w:val="21"/>
              </w:rPr>
              <w:t>滤纸过滤与离心机离心差异</w:t>
            </w:r>
          </w:p>
        </w:tc>
      </w:tr>
      <w:tr w:rsidR="00645697" w:rsidRPr="00206242" w14:paraId="61138D08" w14:textId="77777777" w:rsidTr="00E66836">
        <w:trPr>
          <w:trHeight w:val="402"/>
        </w:trPr>
        <w:tc>
          <w:tcPr>
            <w:tcW w:w="1413" w:type="dxa"/>
            <w:noWrap/>
            <w:hideMark/>
          </w:tcPr>
          <w:p w14:paraId="65164C4A"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样品</w:t>
            </w:r>
          </w:p>
        </w:tc>
        <w:tc>
          <w:tcPr>
            <w:tcW w:w="1843" w:type="dxa"/>
            <w:noWrap/>
            <w:hideMark/>
          </w:tcPr>
          <w:p w14:paraId="23799890"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滤纸过滤</w:t>
            </w:r>
          </w:p>
        </w:tc>
        <w:tc>
          <w:tcPr>
            <w:tcW w:w="2315" w:type="dxa"/>
            <w:noWrap/>
            <w:hideMark/>
          </w:tcPr>
          <w:p w14:paraId="0ADE9273"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4000转 离心5min</w:t>
            </w:r>
          </w:p>
        </w:tc>
        <w:tc>
          <w:tcPr>
            <w:tcW w:w="1887" w:type="dxa"/>
            <w:noWrap/>
            <w:hideMark/>
          </w:tcPr>
          <w:p w14:paraId="17A4F9DB" w14:textId="65FC3B11"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活性平均值</w:t>
            </w:r>
            <w:r w:rsidR="00451D95">
              <w:rPr>
                <w:rFonts w:ascii="宋体" w:hAnsi="宋体" w:cstheme="minorBidi" w:hint="eastAsia"/>
                <w:kern w:val="2"/>
                <w:sz w:val="21"/>
                <w:szCs w:val="21"/>
              </w:rPr>
              <w:t>U</w:t>
            </w:r>
            <w:r w:rsidR="00451D95">
              <w:rPr>
                <w:rFonts w:ascii="宋体" w:hAnsi="宋体" w:cstheme="minorBidi"/>
                <w:kern w:val="2"/>
                <w:sz w:val="21"/>
                <w:szCs w:val="21"/>
              </w:rPr>
              <w:t>/mL</w:t>
            </w:r>
          </w:p>
        </w:tc>
        <w:tc>
          <w:tcPr>
            <w:tcW w:w="1609" w:type="dxa"/>
            <w:noWrap/>
            <w:hideMark/>
          </w:tcPr>
          <w:p w14:paraId="2F120340"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CV%</w:t>
            </w:r>
          </w:p>
        </w:tc>
      </w:tr>
      <w:tr w:rsidR="00645697" w:rsidRPr="00206242" w14:paraId="489A8CB0" w14:textId="77777777" w:rsidTr="00E66836">
        <w:trPr>
          <w:trHeight w:val="402"/>
        </w:trPr>
        <w:tc>
          <w:tcPr>
            <w:tcW w:w="1413" w:type="dxa"/>
            <w:noWrap/>
            <w:hideMark/>
          </w:tcPr>
          <w:p w14:paraId="4616637E"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2号样</w:t>
            </w:r>
          </w:p>
        </w:tc>
        <w:tc>
          <w:tcPr>
            <w:tcW w:w="1843" w:type="dxa"/>
            <w:noWrap/>
            <w:hideMark/>
          </w:tcPr>
          <w:p w14:paraId="63F3AEB7"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205600</w:t>
            </w:r>
          </w:p>
        </w:tc>
        <w:tc>
          <w:tcPr>
            <w:tcW w:w="2315" w:type="dxa"/>
            <w:noWrap/>
            <w:hideMark/>
          </w:tcPr>
          <w:p w14:paraId="1682896F"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215200</w:t>
            </w:r>
          </w:p>
        </w:tc>
        <w:tc>
          <w:tcPr>
            <w:tcW w:w="1887" w:type="dxa"/>
            <w:noWrap/>
            <w:hideMark/>
          </w:tcPr>
          <w:p w14:paraId="28DF30D5"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210400</w:t>
            </w:r>
          </w:p>
        </w:tc>
        <w:tc>
          <w:tcPr>
            <w:tcW w:w="1609" w:type="dxa"/>
            <w:noWrap/>
            <w:hideMark/>
          </w:tcPr>
          <w:p w14:paraId="15611620"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3.23</w:t>
            </w:r>
          </w:p>
        </w:tc>
      </w:tr>
      <w:tr w:rsidR="00DD237B" w:rsidRPr="00206242" w14:paraId="2B877BC6" w14:textId="77777777" w:rsidTr="00E66836">
        <w:trPr>
          <w:trHeight w:val="402"/>
        </w:trPr>
        <w:tc>
          <w:tcPr>
            <w:tcW w:w="9067" w:type="dxa"/>
            <w:gridSpan w:val="5"/>
            <w:noWrap/>
          </w:tcPr>
          <w:p w14:paraId="6AE698F9" w14:textId="5EABBBDA" w:rsidR="00DD237B" w:rsidRPr="00206242" w:rsidRDefault="00DD237B" w:rsidP="00DD237B">
            <w:pPr>
              <w:jc w:val="center"/>
              <w:rPr>
                <w:rFonts w:ascii="宋体" w:hAnsi="宋体"/>
                <w:sz w:val="21"/>
                <w:szCs w:val="21"/>
              </w:rPr>
            </w:pPr>
            <w:r w:rsidRPr="00206242">
              <w:rPr>
                <w:rFonts w:ascii="宋体" w:hAnsi="宋体" w:hint="eastAsia"/>
                <w:sz w:val="21"/>
                <w:szCs w:val="21"/>
              </w:rPr>
              <w:t>样品稀释对比</w:t>
            </w:r>
          </w:p>
        </w:tc>
      </w:tr>
      <w:tr w:rsidR="00DD237B" w:rsidRPr="00206242" w14:paraId="332509AF" w14:textId="77777777" w:rsidTr="00E66836">
        <w:trPr>
          <w:trHeight w:val="402"/>
        </w:trPr>
        <w:tc>
          <w:tcPr>
            <w:tcW w:w="1413" w:type="dxa"/>
            <w:noWrap/>
          </w:tcPr>
          <w:p w14:paraId="4A5BE343" w14:textId="46CDAB39" w:rsidR="00DD237B" w:rsidRPr="00206242" w:rsidRDefault="00DD237B" w:rsidP="00DD237B">
            <w:pPr>
              <w:rPr>
                <w:rFonts w:ascii="宋体" w:hAnsi="宋体"/>
                <w:sz w:val="21"/>
                <w:szCs w:val="21"/>
              </w:rPr>
            </w:pPr>
            <w:r w:rsidRPr="00206242">
              <w:rPr>
                <w:rFonts w:ascii="宋体" w:hAnsi="宋体" w:hint="eastAsia"/>
                <w:sz w:val="21"/>
                <w:szCs w:val="21"/>
              </w:rPr>
              <w:t>样品</w:t>
            </w:r>
          </w:p>
        </w:tc>
        <w:tc>
          <w:tcPr>
            <w:tcW w:w="1843" w:type="dxa"/>
            <w:noWrap/>
          </w:tcPr>
          <w:p w14:paraId="422A6D29" w14:textId="5B2E7D07" w:rsidR="00DD237B" w:rsidRPr="00206242" w:rsidRDefault="00DD237B" w:rsidP="00DD237B">
            <w:pPr>
              <w:rPr>
                <w:rFonts w:ascii="宋体" w:hAnsi="宋体"/>
                <w:sz w:val="21"/>
                <w:szCs w:val="21"/>
              </w:rPr>
            </w:pPr>
            <w:r w:rsidRPr="00206242">
              <w:rPr>
                <w:rFonts w:ascii="宋体" w:hAnsi="宋体"/>
                <w:sz w:val="21"/>
                <w:szCs w:val="21"/>
              </w:rPr>
              <w:t>称重</w:t>
            </w:r>
          </w:p>
        </w:tc>
        <w:tc>
          <w:tcPr>
            <w:tcW w:w="2315" w:type="dxa"/>
            <w:noWrap/>
          </w:tcPr>
          <w:p w14:paraId="70AAA658" w14:textId="217F4EC9" w:rsidR="00DD237B" w:rsidRPr="00206242" w:rsidRDefault="00DD237B" w:rsidP="00DD237B">
            <w:pPr>
              <w:rPr>
                <w:rFonts w:ascii="宋体" w:hAnsi="宋体"/>
                <w:sz w:val="21"/>
                <w:szCs w:val="21"/>
              </w:rPr>
            </w:pPr>
            <w:r w:rsidRPr="00206242">
              <w:rPr>
                <w:rFonts w:ascii="宋体" w:hAnsi="宋体"/>
                <w:sz w:val="21"/>
                <w:szCs w:val="21"/>
              </w:rPr>
              <w:t>容量瓶定容</w:t>
            </w:r>
          </w:p>
        </w:tc>
        <w:tc>
          <w:tcPr>
            <w:tcW w:w="1887" w:type="dxa"/>
            <w:noWrap/>
          </w:tcPr>
          <w:p w14:paraId="5DBC5FC0" w14:textId="1EA81D34" w:rsidR="00DD237B" w:rsidRPr="00206242" w:rsidRDefault="00DD237B" w:rsidP="00DD237B">
            <w:pPr>
              <w:rPr>
                <w:rFonts w:ascii="宋体" w:hAnsi="宋体"/>
                <w:sz w:val="21"/>
                <w:szCs w:val="21"/>
              </w:rPr>
            </w:pPr>
            <w:r w:rsidRPr="00206242">
              <w:rPr>
                <w:rFonts w:ascii="宋体" w:hAnsi="宋体"/>
                <w:sz w:val="21"/>
                <w:szCs w:val="21"/>
              </w:rPr>
              <w:t>活性平均值</w:t>
            </w:r>
            <w:r w:rsidR="00451D95">
              <w:rPr>
                <w:rFonts w:ascii="宋体" w:hAnsi="宋体" w:cstheme="minorBidi" w:hint="eastAsia"/>
                <w:kern w:val="2"/>
                <w:sz w:val="21"/>
                <w:szCs w:val="21"/>
              </w:rPr>
              <w:t>U</w:t>
            </w:r>
            <w:r w:rsidR="00451D95">
              <w:rPr>
                <w:rFonts w:ascii="宋体" w:hAnsi="宋体" w:cstheme="minorBidi"/>
                <w:kern w:val="2"/>
                <w:sz w:val="21"/>
                <w:szCs w:val="21"/>
              </w:rPr>
              <w:t>/</w:t>
            </w:r>
            <w:r w:rsidR="00D77C14">
              <w:rPr>
                <w:rFonts w:ascii="宋体" w:hAnsi="宋体" w:cstheme="minorBidi" w:hint="eastAsia"/>
                <w:kern w:val="2"/>
                <w:sz w:val="21"/>
                <w:szCs w:val="21"/>
              </w:rPr>
              <w:t>g</w:t>
            </w:r>
          </w:p>
        </w:tc>
        <w:tc>
          <w:tcPr>
            <w:tcW w:w="1609" w:type="dxa"/>
            <w:noWrap/>
          </w:tcPr>
          <w:p w14:paraId="1EB2243D" w14:textId="6BDDB962" w:rsidR="00DD237B" w:rsidRPr="00206242" w:rsidRDefault="00DD237B" w:rsidP="00F4119E">
            <w:pPr>
              <w:jc w:val="left"/>
              <w:rPr>
                <w:rFonts w:ascii="宋体" w:hAnsi="宋体"/>
                <w:sz w:val="21"/>
                <w:szCs w:val="21"/>
              </w:rPr>
            </w:pPr>
            <w:r w:rsidRPr="00206242">
              <w:rPr>
                <w:rFonts w:ascii="宋体" w:hAnsi="宋体"/>
                <w:sz w:val="21"/>
                <w:szCs w:val="21"/>
              </w:rPr>
              <w:t>CV%</w:t>
            </w:r>
          </w:p>
        </w:tc>
      </w:tr>
      <w:tr w:rsidR="00DD237B" w:rsidRPr="00206242" w14:paraId="71658B7E" w14:textId="77777777" w:rsidTr="00E66836">
        <w:trPr>
          <w:trHeight w:val="402"/>
        </w:trPr>
        <w:tc>
          <w:tcPr>
            <w:tcW w:w="1413" w:type="dxa"/>
            <w:noWrap/>
          </w:tcPr>
          <w:p w14:paraId="4D5AD917" w14:textId="24779C2A" w:rsidR="00DD237B" w:rsidRPr="00206242" w:rsidRDefault="00DD237B" w:rsidP="00DD237B">
            <w:pPr>
              <w:rPr>
                <w:rFonts w:ascii="宋体" w:hAnsi="宋体"/>
                <w:sz w:val="21"/>
                <w:szCs w:val="21"/>
              </w:rPr>
            </w:pPr>
            <w:r w:rsidRPr="00206242">
              <w:rPr>
                <w:rFonts w:ascii="宋体" w:hAnsi="宋体"/>
                <w:sz w:val="21"/>
                <w:szCs w:val="21"/>
              </w:rPr>
              <w:t>6号样</w:t>
            </w:r>
          </w:p>
        </w:tc>
        <w:tc>
          <w:tcPr>
            <w:tcW w:w="1843" w:type="dxa"/>
            <w:noWrap/>
          </w:tcPr>
          <w:p w14:paraId="314732A7" w14:textId="1BAEB17B" w:rsidR="00DD237B" w:rsidRPr="00206242" w:rsidRDefault="00DD237B" w:rsidP="00DD237B">
            <w:pPr>
              <w:rPr>
                <w:rFonts w:ascii="宋体" w:hAnsi="宋体"/>
                <w:sz w:val="21"/>
                <w:szCs w:val="21"/>
              </w:rPr>
            </w:pPr>
            <w:r w:rsidRPr="00206242">
              <w:rPr>
                <w:rFonts w:ascii="宋体" w:hAnsi="宋体"/>
                <w:sz w:val="21"/>
                <w:szCs w:val="21"/>
              </w:rPr>
              <w:t>196000</w:t>
            </w:r>
          </w:p>
        </w:tc>
        <w:tc>
          <w:tcPr>
            <w:tcW w:w="2315" w:type="dxa"/>
            <w:noWrap/>
          </w:tcPr>
          <w:p w14:paraId="136F0EB5" w14:textId="17DB7455" w:rsidR="00DD237B" w:rsidRPr="00206242" w:rsidRDefault="00DD237B" w:rsidP="00DD237B">
            <w:pPr>
              <w:rPr>
                <w:rFonts w:ascii="宋体" w:hAnsi="宋体"/>
                <w:sz w:val="21"/>
                <w:szCs w:val="21"/>
              </w:rPr>
            </w:pPr>
            <w:r w:rsidRPr="00206242">
              <w:rPr>
                <w:rFonts w:ascii="宋体" w:hAnsi="宋体"/>
                <w:sz w:val="21"/>
                <w:szCs w:val="21"/>
              </w:rPr>
              <w:t>187700</w:t>
            </w:r>
          </w:p>
        </w:tc>
        <w:tc>
          <w:tcPr>
            <w:tcW w:w="1887" w:type="dxa"/>
            <w:noWrap/>
          </w:tcPr>
          <w:p w14:paraId="2693E7A8" w14:textId="590AA0A4" w:rsidR="00DD237B" w:rsidRPr="00206242" w:rsidRDefault="00DD237B" w:rsidP="00DD237B">
            <w:pPr>
              <w:rPr>
                <w:rFonts w:ascii="宋体" w:hAnsi="宋体"/>
                <w:sz w:val="21"/>
                <w:szCs w:val="21"/>
              </w:rPr>
            </w:pPr>
            <w:r w:rsidRPr="00206242">
              <w:rPr>
                <w:rFonts w:ascii="宋体" w:hAnsi="宋体"/>
                <w:sz w:val="21"/>
                <w:szCs w:val="21"/>
              </w:rPr>
              <w:t>191850</w:t>
            </w:r>
          </w:p>
        </w:tc>
        <w:tc>
          <w:tcPr>
            <w:tcW w:w="1609" w:type="dxa"/>
            <w:noWrap/>
          </w:tcPr>
          <w:p w14:paraId="132AF0D3" w14:textId="3D869A95" w:rsidR="00DD237B" w:rsidRPr="00206242" w:rsidRDefault="00DD237B" w:rsidP="00DD237B">
            <w:pPr>
              <w:rPr>
                <w:rFonts w:ascii="宋体" w:hAnsi="宋体"/>
                <w:sz w:val="21"/>
                <w:szCs w:val="21"/>
              </w:rPr>
            </w:pPr>
            <w:r w:rsidRPr="00206242">
              <w:rPr>
                <w:rFonts w:ascii="宋体" w:hAnsi="宋体"/>
                <w:sz w:val="21"/>
                <w:szCs w:val="21"/>
              </w:rPr>
              <w:t>3.06</w:t>
            </w:r>
          </w:p>
        </w:tc>
      </w:tr>
    </w:tbl>
    <w:p w14:paraId="7AB24F2B" w14:textId="52D89487" w:rsidR="00EC4943" w:rsidRPr="00707BF4" w:rsidRDefault="00EC4943" w:rsidP="002A69B6">
      <w:pPr>
        <w:pStyle w:val="ad"/>
        <w:numPr>
          <w:ilvl w:val="0"/>
          <w:numId w:val="33"/>
        </w:numPr>
        <w:ind w:firstLineChars="0"/>
        <w:rPr>
          <w:rFonts w:ascii="宋体" w:hAnsi="宋体"/>
          <w:szCs w:val="21"/>
        </w:rPr>
      </w:pPr>
      <w:r w:rsidRPr="00707BF4">
        <w:rPr>
          <w:rFonts w:ascii="宋体" w:hAnsi="宋体" w:hint="eastAsia"/>
          <w:szCs w:val="21"/>
        </w:rPr>
        <w:t>福林试剂标准曲线</w:t>
      </w:r>
    </w:p>
    <w:p w14:paraId="1C13D419" w14:textId="09BE07C5" w:rsidR="00EC4943" w:rsidRPr="00206242" w:rsidRDefault="00EC4943" w:rsidP="002A69B6">
      <w:pPr>
        <w:ind w:firstLineChars="200" w:firstLine="420"/>
        <w:rPr>
          <w:rFonts w:ascii="宋体" w:eastAsia="宋体" w:hAnsi="宋体"/>
          <w:color w:val="FF0000"/>
          <w:szCs w:val="21"/>
        </w:rPr>
      </w:pPr>
      <w:r w:rsidRPr="00206242">
        <w:rPr>
          <w:rFonts w:ascii="宋体" w:eastAsia="宋体" w:hAnsi="宋体" w:hint="eastAsia"/>
          <w:szCs w:val="21"/>
        </w:rPr>
        <w:t>解决了福林试剂K值确定和曲线绘制过程中出现的问题</w:t>
      </w:r>
    </w:p>
    <w:p w14:paraId="6F283658" w14:textId="106FAEAE" w:rsidR="00791016" w:rsidRPr="00707BF4" w:rsidRDefault="006955F7" w:rsidP="002A69B6">
      <w:pPr>
        <w:pStyle w:val="ad"/>
        <w:numPr>
          <w:ilvl w:val="0"/>
          <w:numId w:val="37"/>
        </w:numPr>
        <w:ind w:firstLineChars="0"/>
        <w:rPr>
          <w:rFonts w:ascii="宋体" w:hAnsi="宋体"/>
          <w:szCs w:val="21"/>
        </w:rPr>
      </w:pPr>
      <w:r w:rsidRPr="00707BF4">
        <w:rPr>
          <w:rFonts w:ascii="宋体" w:hAnsi="宋体"/>
          <w:szCs w:val="21"/>
        </w:rPr>
        <w:t>L-酪氨酸</w:t>
      </w:r>
      <w:r w:rsidRPr="00707BF4">
        <w:rPr>
          <w:rFonts w:ascii="宋体" w:hAnsi="宋体" w:hint="eastAsia"/>
          <w:szCs w:val="21"/>
        </w:rPr>
        <w:t>标准溶液的配制方式对比</w:t>
      </w:r>
    </w:p>
    <w:p w14:paraId="5525F909" w14:textId="3B3CBB62" w:rsidR="00221E4D" w:rsidRPr="00206242" w:rsidRDefault="00221E4D" w:rsidP="003B6ABB">
      <w:pPr>
        <w:ind w:firstLineChars="200" w:firstLine="420"/>
        <w:rPr>
          <w:rFonts w:ascii="宋体" w:eastAsia="宋体" w:hAnsi="宋体"/>
          <w:szCs w:val="21"/>
        </w:rPr>
      </w:pPr>
      <w:r w:rsidRPr="00206242">
        <w:rPr>
          <w:rFonts w:ascii="宋体" w:eastAsia="宋体" w:hAnsi="宋体" w:cs="Times New Roman" w:hint="eastAsia"/>
          <w:szCs w:val="21"/>
        </w:rPr>
        <w:t>规定了</w:t>
      </w:r>
      <w:r w:rsidRPr="00206242">
        <w:rPr>
          <w:rFonts w:ascii="宋体" w:eastAsia="宋体" w:hAnsi="宋体"/>
          <w:szCs w:val="21"/>
        </w:rPr>
        <w:t>L-酪氨酸</w:t>
      </w:r>
      <w:r w:rsidRPr="00206242">
        <w:rPr>
          <w:rFonts w:ascii="宋体" w:eastAsia="宋体" w:hAnsi="宋体" w:hint="eastAsia"/>
          <w:szCs w:val="21"/>
        </w:rPr>
        <w:t>标准溶液不同浓度的配制方式用刻度吸管取样配制，标准规定福林试剂</w:t>
      </w:r>
    </w:p>
    <w:p w14:paraId="3FA635AB" w14:textId="2DC92619" w:rsidR="00F93CB9" w:rsidRPr="00206242" w:rsidRDefault="00221E4D" w:rsidP="00221E4D">
      <w:pPr>
        <w:rPr>
          <w:rFonts w:ascii="宋体" w:eastAsia="宋体" w:hAnsi="宋体" w:cs="Times New Roman"/>
          <w:szCs w:val="21"/>
        </w:rPr>
      </w:pPr>
      <w:r w:rsidRPr="00206242">
        <w:rPr>
          <w:rFonts w:ascii="宋体" w:eastAsia="宋体" w:hAnsi="宋体" w:hint="eastAsia"/>
          <w:szCs w:val="21"/>
        </w:rPr>
        <w:t>福林法</w:t>
      </w:r>
      <w:r w:rsidR="008C3182" w:rsidRPr="00206242">
        <w:rPr>
          <w:rFonts w:ascii="宋体" w:eastAsia="宋体" w:hAnsi="宋体"/>
          <w:szCs w:val="21"/>
        </w:rPr>
        <w:t>其K值应在95</w:t>
      </w:r>
      <w:r w:rsidR="008C3182" w:rsidRPr="00206242">
        <w:rPr>
          <w:rFonts w:ascii="宋体" w:eastAsia="宋体" w:hAnsi="宋体" w:hint="eastAsia"/>
          <w:szCs w:val="21"/>
        </w:rPr>
        <w:t>～</w:t>
      </w:r>
      <w:r w:rsidR="008C3182" w:rsidRPr="00206242">
        <w:rPr>
          <w:rFonts w:ascii="宋体" w:eastAsia="宋体" w:hAnsi="宋体"/>
          <w:szCs w:val="21"/>
        </w:rPr>
        <w:t>100范围内</w:t>
      </w:r>
      <w:r w:rsidR="008C3182" w:rsidRPr="00206242">
        <w:rPr>
          <w:rFonts w:ascii="宋体" w:eastAsia="宋体" w:hAnsi="宋体" w:hint="eastAsia"/>
          <w:szCs w:val="21"/>
        </w:rPr>
        <w:t>，紫外法K值应在130-135范围内，而只有用移液管配制的标准溶液其K</w:t>
      </w:r>
      <w:proofErr w:type="gramStart"/>
      <w:r w:rsidR="008C3182" w:rsidRPr="00206242">
        <w:rPr>
          <w:rFonts w:ascii="宋体" w:eastAsia="宋体" w:hAnsi="宋体" w:hint="eastAsia"/>
          <w:szCs w:val="21"/>
        </w:rPr>
        <w:t>值才在</w:t>
      </w:r>
      <w:proofErr w:type="gramEnd"/>
      <w:r w:rsidR="008C3182" w:rsidRPr="00206242">
        <w:rPr>
          <w:rFonts w:ascii="宋体" w:eastAsia="宋体" w:hAnsi="宋体" w:hint="eastAsia"/>
          <w:szCs w:val="21"/>
        </w:rPr>
        <w:t>规定范围</w:t>
      </w:r>
      <w:r w:rsidR="009670F0">
        <w:rPr>
          <w:rFonts w:ascii="宋体" w:eastAsia="宋体" w:hAnsi="宋体" w:hint="eastAsia"/>
          <w:szCs w:val="21"/>
        </w:rPr>
        <w:t>，</w:t>
      </w:r>
      <w:r w:rsidRPr="00206242">
        <w:rPr>
          <w:rFonts w:ascii="宋体" w:eastAsia="宋体" w:hAnsi="宋体" w:hint="eastAsia"/>
          <w:szCs w:val="21"/>
        </w:rPr>
        <w:t>结果由见表</w:t>
      </w:r>
      <w:r w:rsidR="00DD237B" w:rsidRPr="00206242">
        <w:rPr>
          <w:rFonts w:ascii="宋体" w:eastAsia="宋体" w:hAnsi="宋体"/>
          <w:szCs w:val="21"/>
        </w:rPr>
        <w:t>3</w:t>
      </w:r>
      <w:r w:rsidR="009670F0">
        <w:rPr>
          <w:rFonts w:ascii="宋体" w:eastAsia="宋体" w:hAnsi="宋体" w:hint="eastAsia"/>
          <w:szCs w:val="21"/>
        </w:rPr>
        <w:t>。</w:t>
      </w:r>
    </w:p>
    <w:p w14:paraId="69CDD575" w14:textId="77777777" w:rsidR="00F12556" w:rsidRPr="00206242" w:rsidRDefault="00F93CB9" w:rsidP="008C3182">
      <w:pPr>
        <w:widowControl/>
        <w:overflowPunct w:val="0"/>
        <w:autoSpaceDE w:val="0"/>
        <w:autoSpaceDN w:val="0"/>
        <w:adjustRightInd w:val="0"/>
        <w:spacing w:after="40"/>
        <w:jc w:val="center"/>
        <w:textAlignment w:val="baseline"/>
        <w:rPr>
          <w:rFonts w:ascii="宋体" w:eastAsia="宋体" w:hAnsi="宋体" w:cs="Arial"/>
          <w:szCs w:val="21"/>
        </w:rPr>
      </w:pPr>
      <w:bookmarkStart w:id="8" w:name="_Hlk26807709"/>
      <w:r w:rsidRPr="00206242">
        <w:rPr>
          <w:rFonts w:ascii="宋体" w:eastAsia="宋体" w:hAnsi="宋体" w:cs="Arial" w:hint="eastAsia"/>
          <w:szCs w:val="21"/>
        </w:rPr>
        <w:t>表</w:t>
      </w:r>
      <w:r w:rsidR="00DD237B" w:rsidRPr="00206242">
        <w:rPr>
          <w:rFonts w:ascii="宋体" w:eastAsia="宋体" w:hAnsi="宋体" w:cs="Arial"/>
          <w:szCs w:val="21"/>
        </w:rPr>
        <w:t>3</w:t>
      </w:r>
      <w:r w:rsidRPr="00206242">
        <w:rPr>
          <w:rFonts w:ascii="宋体" w:eastAsia="宋体" w:hAnsi="宋体" w:cs="Arial" w:hint="eastAsia"/>
          <w:szCs w:val="21"/>
        </w:rPr>
        <w:t xml:space="preserve">　</w:t>
      </w:r>
      <w:r w:rsidR="00221E4D" w:rsidRPr="00206242">
        <w:rPr>
          <w:rFonts w:ascii="宋体" w:eastAsia="宋体" w:hAnsi="宋体"/>
          <w:szCs w:val="21"/>
        </w:rPr>
        <w:t>L-酪氨酸</w:t>
      </w:r>
      <w:r w:rsidR="00221E4D" w:rsidRPr="00206242">
        <w:rPr>
          <w:rFonts w:ascii="宋体" w:eastAsia="宋体" w:hAnsi="宋体" w:cs="Arial" w:hint="eastAsia"/>
          <w:szCs w:val="21"/>
        </w:rPr>
        <w:t>标准溶液配制取样方式</w:t>
      </w:r>
      <w:r w:rsidRPr="00206242">
        <w:rPr>
          <w:rFonts w:ascii="宋体" w:eastAsia="宋体" w:hAnsi="宋体" w:cs="Arial" w:hint="eastAsia"/>
          <w:szCs w:val="21"/>
        </w:rPr>
        <w:t>对比</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51"/>
        <w:gridCol w:w="992"/>
        <w:gridCol w:w="992"/>
        <w:gridCol w:w="851"/>
        <w:gridCol w:w="992"/>
        <w:gridCol w:w="992"/>
        <w:gridCol w:w="1554"/>
      </w:tblGrid>
      <w:tr w:rsidR="00EB52EE" w:rsidRPr="00206242" w14:paraId="380743BA" w14:textId="77777777" w:rsidTr="00284DDB">
        <w:trPr>
          <w:trHeight w:val="402"/>
        </w:trPr>
        <w:tc>
          <w:tcPr>
            <w:tcW w:w="9062" w:type="dxa"/>
            <w:gridSpan w:val="8"/>
            <w:shd w:val="clear" w:color="auto" w:fill="auto"/>
            <w:noWrap/>
            <w:vAlign w:val="center"/>
            <w:hideMark/>
          </w:tcPr>
          <w:bookmarkEnd w:id="8"/>
          <w:p w14:paraId="2EDEE516" w14:textId="77777777" w:rsidR="00EB52EE" w:rsidRPr="00206242" w:rsidRDefault="00EB52EE" w:rsidP="00284DDB">
            <w:pPr>
              <w:widowControl/>
              <w:jc w:val="center"/>
              <w:rPr>
                <w:rFonts w:ascii="宋体" w:eastAsia="宋体" w:hAnsi="宋体" w:cs="宋体"/>
                <w:color w:val="000000"/>
                <w:kern w:val="0"/>
                <w:szCs w:val="21"/>
              </w:rPr>
            </w:pPr>
            <w:proofErr w:type="gramStart"/>
            <w:r w:rsidRPr="00206242">
              <w:rPr>
                <w:rFonts w:ascii="宋体" w:eastAsia="宋体" w:hAnsi="宋体" w:cs="宋体" w:hint="eastAsia"/>
                <w:color w:val="000000"/>
                <w:kern w:val="0"/>
                <w:szCs w:val="21"/>
              </w:rPr>
              <w:t>移液枪</w:t>
            </w:r>
            <w:proofErr w:type="gramEnd"/>
          </w:p>
        </w:tc>
      </w:tr>
      <w:tr w:rsidR="00EB52EE" w:rsidRPr="00206242" w14:paraId="7884D5BA" w14:textId="77777777" w:rsidTr="00152071">
        <w:trPr>
          <w:trHeight w:val="402"/>
        </w:trPr>
        <w:tc>
          <w:tcPr>
            <w:tcW w:w="1838" w:type="dxa"/>
            <w:shd w:val="clear" w:color="auto" w:fill="auto"/>
            <w:noWrap/>
            <w:vAlign w:val="center"/>
            <w:hideMark/>
          </w:tcPr>
          <w:p w14:paraId="09BDFC08" w14:textId="577268E0"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波长/浓度</w:t>
            </w:r>
            <w:r w:rsidR="00152071">
              <w:rPr>
                <w:rFonts w:ascii="宋体" w:eastAsia="宋体" w:hAnsi="宋体" w:cs="宋体" w:hint="eastAsia"/>
                <w:color w:val="000000"/>
                <w:kern w:val="0"/>
                <w:szCs w:val="21"/>
              </w:rPr>
              <w:t>μg/</w:t>
            </w:r>
            <w:r w:rsidR="00152071">
              <w:rPr>
                <w:rFonts w:ascii="宋体" w:eastAsia="宋体" w:hAnsi="宋体" w:cs="宋体"/>
                <w:color w:val="000000"/>
                <w:kern w:val="0"/>
                <w:szCs w:val="21"/>
              </w:rPr>
              <w:t>mL</w:t>
            </w:r>
            <w:r w:rsidRPr="00206242">
              <w:rPr>
                <w:rFonts w:ascii="宋体" w:eastAsia="宋体" w:hAnsi="宋体" w:cs="宋体" w:hint="eastAsia"/>
                <w:color w:val="000000"/>
                <w:kern w:val="0"/>
                <w:szCs w:val="21"/>
              </w:rPr>
              <w:t xml:space="preserve">　</w:t>
            </w:r>
          </w:p>
        </w:tc>
        <w:tc>
          <w:tcPr>
            <w:tcW w:w="851" w:type="dxa"/>
            <w:shd w:val="clear" w:color="auto" w:fill="auto"/>
            <w:noWrap/>
            <w:vAlign w:val="center"/>
            <w:hideMark/>
          </w:tcPr>
          <w:p w14:paraId="587A80FE"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w:t>
            </w:r>
          </w:p>
        </w:tc>
        <w:tc>
          <w:tcPr>
            <w:tcW w:w="992" w:type="dxa"/>
            <w:shd w:val="clear" w:color="auto" w:fill="auto"/>
            <w:noWrap/>
            <w:vAlign w:val="center"/>
            <w:hideMark/>
          </w:tcPr>
          <w:p w14:paraId="6EB3720D"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10</w:t>
            </w:r>
          </w:p>
        </w:tc>
        <w:tc>
          <w:tcPr>
            <w:tcW w:w="992" w:type="dxa"/>
            <w:shd w:val="clear" w:color="auto" w:fill="auto"/>
            <w:noWrap/>
            <w:vAlign w:val="center"/>
            <w:hideMark/>
          </w:tcPr>
          <w:p w14:paraId="752B5E7F"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20</w:t>
            </w:r>
          </w:p>
        </w:tc>
        <w:tc>
          <w:tcPr>
            <w:tcW w:w="851" w:type="dxa"/>
            <w:shd w:val="clear" w:color="auto" w:fill="auto"/>
            <w:noWrap/>
            <w:vAlign w:val="center"/>
            <w:hideMark/>
          </w:tcPr>
          <w:p w14:paraId="1BD51F0E"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30</w:t>
            </w:r>
          </w:p>
        </w:tc>
        <w:tc>
          <w:tcPr>
            <w:tcW w:w="992" w:type="dxa"/>
            <w:shd w:val="clear" w:color="auto" w:fill="auto"/>
            <w:noWrap/>
            <w:vAlign w:val="center"/>
            <w:hideMark/>
          </w:tcPr>
          <w:p w14:paraId="5A152BB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40</w:t>
            </w:r>
          </w:p>
        </w:tc>
        <w:tc>
          <w:tcPr>
            <w:tcW w:w="992" w:type="dxa"/>
            <w:shd w:val="clear" w:color="auto" w:fill="auto"/>
            <w:noWrap/>
            <w:vAlign w:val="center"/>
            <w:hideMark/>
          </w:tcPr>
          <w:p w14:paraId="793BA85B"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50</w:t>
            </w:r>
          </w:p>
        </w:tc>
        <w:tc>
          <w:tcPr>
            <w:tcW w:w="1554" w:type="dxa"/>
            <w:shd w:val="clear" w:color="auto" w:fill="auto"/>
            <w:noWrap/>
            <w:vAlign w:val="center"/>
            <w:hideMark/>
          </w:tcPr>
          <w:p w14:paraId="00B69BD4"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K值</w:t>
            </w:r>
          </w:p>
        </w:tc>
      </w:tr>
      <w:tr w:rsidR="00EB52EE" w:rsidRPr="00206242" w14:paraId="60E055AF" w14:textId="77777777" w:rsidTr="00152071">
        <w:trPr>
          <w:trHeight w:val="402"/>
        </w:trPr>
        <w:tc>
          <w:tcPr>
            <w:tcW w:w="1838" w:type="dxa"/>
            <w:shd w:val="clear" w:color="auto" w:fill="auto"/>
            <w:noWrap/>
            <w:vAlign w:val="center"/>
            <w:hideMark/>
          </w:tcPr>
          <w:p w14:paraId="1B0825E1"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275nm</w:t>
            </w:r>
          </w:p>
        </w:tc>
        <w:tc>
          <w:tcPr>
            <w:tcW w:w="851" w:type="dxa"/>
            <w:shd w:val="clear" w:color="auto" w:fill="auto"/>
            <w:noWrap/>
            <w:vAlign w:val="center"/>
            <w:hideMark/>
          </w:tcPr>
          <w:p w14:paraId="22A1D792"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w:t>
            </w:r>
          </w:p>
        </w:tc>
        <w:tc>
          <w:tcPr>
            <w:tcW w:w="992" w:type="dxa"/>
            <w:shd w:val="clear" w:color="auto" w:fill="auto"/>
            <w:noWrap/>
            <w:vAlign w:val="center"/>
            <w:hideMark/>
          </w:tcPr>
          <w:p w14:paraId="35D7C3A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0.075</w:t>
            </w:r>
          </w:p>
        </w:tc>
        <w:tc>
          <w:tcPr>
            <w:tcW w:w="992" w:type="dxa"/>
            <w:shd w:val="clear" w:color="auto" w:fill="auto"/>
            <w:noWrap/>
            <w:vAlign w:val="center"/>
            <w:hideMark/>
          </w:tcPr>
          <w:p w14:paraId="317A69D6"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0.15</w:t>
            </w:r>
            <w:r>
              <w:rPr>
                <w:rFonts w:ascii="宋体" w:eastAsia="宋体" w:hAnsi="宋体" w:cs="宋体"/>
                <w:color w:val="000000"/>
                <w:kern w:val="0"/>
                <w:szCs w:val="21"/>
              </w:rPr>
              <w:t>0</w:t>
            </w:r>
          </w:p>
        </w:tc>
        <w:tc>
          <w:tcPr>
            <w:tcW w:w="851" w:type="dxa"/>
            <w:shd w:val="clear" w:color="auto" w:fill="auto"/>
            <w:noWrap/>
            <w:vAlign w:val="center"/>
            <w:hideMark/>
          </w:tcPr>
          <w:p w14:paraId="403B141A"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0.23</w:t>
            </w:r>
            <w:r>
              <w:rPr>
                <w:rFonts w:ascii="宋体" w:eastAsia="宋体" w:hAnsi="宋体" w:cs="宋体"/>
                <w:color w:val="000000"/>
                <w:kern w:val="0"/>
                <w:szCs w:val="21"/>
              </w:rPr>
              <w:t>0</w:t>
            </w:r>
          </w:p>
        </w:tc>
        <w:tc>
          <w:tcPr>
            <w:tcW w:w="992" w:type="dxa"/>
            <w:shd w:val="clear" w:color="auto" w:fill="auto"/>
            <w:noWrap/>
            <w:vAlign w:val="center"/>
            <w:hideMark/>
          </w:tcPr>
          <w:p w14:paraId="357F0FB9"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0.306</w:t>
            </w:r>
          </w:p>
        </w:tc>
        <w:tc>
          <w:tcPr>
            <w:tcW w:w="992" w:type="dxa"/>
            <w:shd w:val="clear" w:color="auto" w:fill="auto"/>
            <w:noWrap/>
            <w:vAlign w:val="center"/>
            <w:hideMark/>
          </w:tcPr>
          <w:p w14:paraId="668B03B9"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0.381</w:t>
            </w:r>
          </w:p>
        </w:tc>
        <w:tc>
          <w:tcPr>
            <w:tcW w:w="1554" w:type="dxa"/>
            <w:shd w:val="clear" w:color="auto" w:fill="auto"/>
            <w:noWrap/>
            <w:vAlign w:val="center"/>
            <w:hideMark/>
          </w:tcPr>
          <w:p w14:paraId="7E1AB009"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130</w:t>
            </w:r>
          </w:p>
        </w:tc>
      </w:tr>
      <w:tr w:rsidR="00EB52EE" w:rsidRPr="00206242" w14:paraId="642E5A0C" w14:textId="77777777" w:rsidTr="00152071">
        <w:trPr>
          <w:trHeight w:val="402"/>
        </w:trPr>
        <w:tc>
          <w:tcPr>
            <w:tcW w:w="1838" w:type="dxa"/>
            <w:shd w:val="clear" w:color="auto" w:fill="auto"/>
            <w:noWrap/>
            <w:vAlign w:val="center"/>
            <w:hideMark/>
          </w:tcPr>
          <w:p w14:paraId="194403B4"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680nm</w:t>
            </w:r>
          </w:p>
        </w:tc>
        <w:tc>
          <w:tcPr>
            <w:tcW w:w="851" w:type="dxa"/>
            <w:shd w:val="clear" w:color="auto" w:fill="auto"/>
            <w:noWrap/>
            <w:vAlign w:val="center"/>
            <w:hideMark/>
          </w:tcPr>
          <w:p w14:paraId="614EBDC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w:t>
            </w:r>
          </w:p>
        </w:tc>
        <w:tc>
          <w:tcPr>
            <w:tcW w:w="992" w:type="dxa"/>
            <w:shd w:val="clear" w:color="auto" w:fill="auto"/>
            <w:noWrap/>
            <w:vAlign w:val="center"/>
            <w:hideMark/>
          </w:tcPr>
          <w:p w14:paraId="24D417C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0.102</w:t>
            </w:r>
          </w:p>
        </w:tc>
        <w:tc>
          <w:tcPr>
            <w:tcW w:w="992" w:type="dxa"/>
            <w:shd w:val="clear" w:color="auto" w:fill="auto"/>
            <w:noWrap/>
            <w:vAlign w:val="center"/>
            <w:hideMark/>
          </w:tcPr>
          <w:p w14:paraId="77A1BB08"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0.213</w:t>
            </w:r>
          </w:p>
        </w:tc>
        <w:tc>
          <w:tcPr>
            <w:tcW w:w="851" w:type="dxa"/>
            <w:shd w:val="clear" w:color="auto" w:fill="auto"/>
            <w:noWrap/>
            <w:vAlign w:val="center"/>
            <w:hideMark/>
          </w:tcPr>
          <w:p w14:paraId="12911E84"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0.32</w:t>
            </w:r>
            <w:r>
              <w:rPr>
                <w:rFonts w:ascii="宋体" w:eastAsia="宋体" w:hAnsi="宋体" w:cs="宋体"/>
                <w:color w:val="000000"/>
                <w:kern w:val="0"/>
                <w:szCs w:val="21"/>
              </w:rPr>
              <w:t>0</w:t>
            </w:r>
          </w:p>
        </w:tc>
        <w:tc>
          <w:tcPr>
            <w:tcW w:w="992" w:type="dxa"/>
            <w:shd w:val="clear" w:color="auto" w:fill="auto"/>
            <w:noWrap/>
            <w:vAlign w:val="center"/>
            <w:hideMark/>
          </w:tcPr>
          <w:p w14:paraId="644C6420"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0.425</w:t>
            </w:r>
          </w:p>
        </w:tc>
        <w:tc>
          <w:tcPr>
            <w:tcW w:w="992" w:type="dxa"/>
            <w:shd w:val="clear" w:color="auto" w:fill="auto"/>
            <w:noWrap/>
            <w:vAlign w:val="center"/>
            <w:hideMark/>
          </w:tcPr>
          <w:p w14:paraId="61AA05FA"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0.526</w:t>
            </w:r>
          </w:p>
        </w:tc>
        <w:tc>
          <w:tcPr>
            <w:tcW w:w="1554" w:type="dxa"/>
            <w:shd w:val="clear" w:color="auto" w:fill="auto"/>
            <w:noWrap/>
            <w:vAlign w:val="center"/>
            <w:hideMark/>
          </w:tcPr>
          <w:p w14:paraId="52B4264E"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94.38</w:t>
            </w:r>
          </w:p>
        </w:tc>
      </w:tr>
      <w:tr w:rsidR="00EB52EE" w:rsidRPr="00206242" w14:paraId="24C45879" w14:textId="77777777" w:rsidTr="00284DDB">
        <w:trPr>
          <w:trHeight w:val="402"/>
        </w:trPr>
        <w:tc>
          <w:tcPr>
            <w:tcW w:w="9062" w:type="dxa"/>
            <w:gridSpan w:val="8"/>
            <w:shd w:val="clear" w:color="auto" w:fill="auto"/>
            <w:noWrap/>
            <w:vAlign w:val="center"/>
            <w:hideMark/>
          </w:tcPr>
          <w:p w14:paraId="614164C9"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 xml:space="preserve">移液管　</w:t>
            </w:r>
          </w:p>
        </w:tc>
      </w:tr>
      <w:tr w:rsidR="00EB52EE" w:rsidRPr="00206242" w14:paraId="542349C9" w14:textId="77777777" w:rsidTr="00152071">
        <w:trPr>
          <w:trHeight w:val="402"/>
        </w:trPr>
        <w:tc>
          <w:tcPr>
            <w:tcW w:w="1838" w:type="dxa"/>
            <w:shd w:val="clear" w:color="auto" w:fill="auto"/>
            <w:noWrap/>
            <w:vAlign w:val="center"/>
            <w:hideMark/>
          </w:tcPr>
          <w:p w14:paraId="1B82F18D"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275nm</w:t>
            </w:r>
          </w:p>
        </w:tc>
        <w:tc>
          <w:tcPr>
            <w:tcW w:w="851" w:type="dxa"/>
            <w:shd w:val="clear" w:color="auto" w:fill="auto"/>
            <w:noWrap/>
            <w:vAlign w:val="center"/>
            <w:hideMark/>
          </w:tcPr>
          <w:p w14:paraId="09796EAA"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w:t>
            </w:r>
          </w:p>
        </w:tc>
        <w:tc>
          <w:tcPr>
            <w:tcW w:w="992" w:type="dxa"/>
            <w:shd w:val="clear" w:color="auto" w:fill="auto"/>
            <w:noWrap/>
            <w:vAlign w:val="center"/>
            <w:hideMark/>
          </w:tcPr>
          <w:p w14:paraId="12972B54"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0.079</w:t>
            </w:r>
          </w:p>
        </w:tc>
        <w:tc>
          <w:tcPr>
            <w:tcW w:w="992" w:type="dxa"/>
            <w:shd w:val="clear" w:color="auto" w:fill="auto"/>
            <w:noWrap/>
            <w:vAlign w:val="center"/>
            <w:hideMark/>
          </w:tcPr>
          <w:p w14:paraId="4C65F880"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0.152</w:t>
            </w:r>
          </w:p>
        </w:tc>
        <w:tc>
          <w:tcPr>
            <w:tcW w:w="851" w:type="dxa"/>
            <w:shd w:val="clear" w:color="auto" w:fill="auto"/>
            <w:noWrap/>
            <w:vAlign w:val="center"/>
            <w:hideMark/>
          </w:tcPr>
          <w:p w14:paraId="7EFB2F2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0.226</w:t>
            </w:r>
          </w:p>
        </w:tc>
        <w:tc>
          <w:tcPr>
            <w:tcW w:w="992" w:type="dxa"/>
            <w:shd w:val="clear" w:color="auto" w:fill="auto"/>
            <w:noWrap/>
            <w:vAlign w:val="center"/>
            <w:hideMark/>
          </w:tcPr>
          <w:p w14:paraId="054DA1AD"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0.303</w:t>
            </w:r>
          </w:p>
        </w:tc>
        <w:tc>
          <w:tcPr>
            <w:tcW w:w="992" w:type="dxa"/>
            <w:shd w:val="clear" w:color="auto" w:fill="auto"/>
            <w:noWrap/>
            <w:vAlign w:val="center"/>
            <w:hideMark/>
          </w:tcPr>
          <w:p w14:paraId="0E401289"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0.379</w:t>
            </w:r>
          </w:p>
        </w:tc>
        <w:tc>
          <w:tcPr>
            <w:tcW w:w="1554" w:type="dxa"/>
            <w:shd w:val="clear" w:color="auto" w:fill="auto"/>
            <w:noWrap/>
            <w:vAlign w:val="center"/>
            <w:hideMark/>
          </w:tcPr>
          <w:p w14:paraId="4B13DD72"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133</w:t>
            </w:r>
          </w:p>
        </w:tc>
      </w:tr>
      <w:tr w:rsidR="00EB52EE" w:rsidRPr="00206242" w14:paraId="1F98A8D8" w14:textId="77777777" w:rsidTr="00152071">
        <w:trPr>
          <w:trHeight w:val="209"/>
        </w:trPr>
        <w:tc>
          <w:tcPr>
            <w:tcW w:w="1838" w:type="dxa"/>
            <w:shd w:val="clear" w:color="auto" w:fill="auto"/>
            <w:noWrap/>
            <w:vAlign w:val="center"/>
            <w:hideMark/>
          </w:tcPr>
          <w:p w14:paraId="68D28905"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680nm</w:t>
            </w:r>
          </w:p>
        </w:tc>
        <w:tc>
          <w:tcPr>
            <w:tcW w:w="851" w:type="dxa"/>
            <w:shd w:val="clear" w:color="auto" w:fill="auto"/>
            <w:noWrap/>
            <w:vAlign w:val="center"/>
            <w:hideMark/>
          </w:tcPr>
          <w:p w14:paraId="6FDF7F52"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w:t>
            </w:r>
          </w:p>
        </w:tc>
        <w:tc>
          <w:tcPr>
            <w:tcW w:w="992" w:type="dxa"/>
            <w:shd w:val="clear" w:color="auto" w:fill="auto"/>
            <w:noWrap/>
            <w:vAlign w:val="center"/>
            <w:hideMark/>
          </w:tcPr>
          <w:p w14:paraId="6C246C51"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 xml:space="preserve">0.110 </w:t>
            </w:r>
          </w:p>
        </w:tc>
        <w:tc>
          <w:tcPr>
            <w:tcW w:w="992" w:type="dxa"/>
            <w:shd w:val="clear" w:color="auto" w:fill="auto"/>
            <w:noWrap/>
            <w:vAlign w:val="center"/>
            <w:hideMark/>
          </w:tcPr>
          <w:p w14:paraId="4C5C3F42"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0.211</w:t>
            </w:r>
          </w:p>
        </w:tc>
        <w:tc>
          <w:tcPr>
            <w:tcW w:w="851" w:type="dxa"/>
            <w:shd w:val="clear" w:color="auto" w:fill="auto"/>
            <w:noWrap/>
            <w:vAlign w:val="center"/>
            <w:hideMark/>
          </w:tcPr>
          <w:p w14:paraId="09F3AD1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0.314</w:t>
            </w:r>
          </w:p>
        </w:tc>
        <w:tc>
          <w:tcPr>
            <w:tcW w:w="992" w:type="dxa"/>
            <w:shd w:val="clear" w:color="auto" w:fill="auto"/>
            <w:noWrap/>
            <w:vAlign w:val="center"/>
            <w:hideMark/>
          </w:tcPr>
          <w:p w14:paraId="6444AE63"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 xml:space="preserve">0.420 </w:t>
            </w:r>
          </w:p>
        </w:tc>
        <w:tc>
          <w:tcPr>
            <w:tcW w:w="992" w:type="dxa"/>
            <w:shd w:val="clear" w:color="auto" w:fill="auto"/>
            <w:noWrap/>
            <w:vAlign w:val="center"/>
            <w:hideMark/>
          </w:tcPr>
          <w:p w14:paraId="39E2F40A"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0.518</w:t>
            </w:r>
          </w:p>
        </w:tc>
        <w:tc>
          <w:tcPr>
            <w:tcW w:w="1554" w:type="dxa"/>
            <w:shd w:val="clear" w:color="auto" w:fill="auto"/>
            <w:noWrap/>
            <w:vAlign w:val="center"/>
            <w:hideMark/>
          </w:tcPr>
          <w:p w14:paraId="52B908EF"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95.83</w:t>
            </w:r>
          </w:p>
        </w:tc>
      </w:tr>
    </w:tbl>
    <w:p w14:paraId="470E9C5A" w14:textId="73D3E7D3" w:rsidR="00F12556" w:rsidRPr="00707BF4" w:rsidRDefault="00314517" w:rsidP="002A69B6">
      <w:pPr>
        <w:pStyle w:val="ad"/>
        <w:numPr>
          <w:ilvl w:val="0"/>
          <w:numId w:val="37"/>
        </w:numPr>
        <w:ind w:firstLineChars="0"/>
        <w:rPr>
          <w:rFonts w:ascii="宋体" w:hAnsi="宋体"/>
          <w:szCs w:val="21"/>
        </w:rPr>
      </w:pPr>
      <w:r w:rsidRPr="00707BF4">
        <w:rPr>
          <w:rFonts w:ascii="宋体" w:hAnsi="宋体" w:hint="eastAsia"/>
          <w:szCs w:val="21"/>
        </w:rPr>
        <w:lastRenderedPageBreak/>
        <w:t>试验结果的吸光值是否在规定曲线范围的差异</w:t>
      </w:r>
    </w:p>
    <w:p w14:paraId="54ECEA00" w14:textId="6FAB2E1F" w:rsidR="00F12556" w:rsidRPr="00206242" w:rsidRDefault="00084589" w:rsidP="002A69B6">
      <w:pPr>
        <w:ind w:firstLineChars="200" w:firstLine="420"/>
        <w:rPr>
          <w:rFonts w:ascii="宋体" w:eastAsia="宋体" w:hAnsi="宋体" w:cs="Times New Roman"/>
          <w:szCs w:val="21"/>
        </w:rPr>
      </w:pPr>
      <w:r w:rsidRPr="00206242">
        <w:rPr>
          <w:rFonts w:ascii="宋体" w:eastAsia="宋体" w:hAnsi="宋体" w:cs="Times New Roman" w:hint="eastAsia"/>
          <w:szCs w:val="21"/>
        </w:rPr>
        <w:t>由于紫外法测试中试剂量发生更改，导致计算公式发生改变，</w:t>
      </w:r>
      <w:proofErr w:type="gramStart"/>
      <w:r w:rsidR="00993F5B" w:rsidRPr="00206242">
        <w:rPr>
          <w:rFonts w:ascii="宋体" w:eastAsia="宋体" w:hAnsi="宋体" w:cs="Times New Roman" w:hint="eastAsia"/>
          <w:szCs w:val="21"/>
        </w:rPr>
        <w:t>推荐</w:t>
      </w:r>
      <w:r w:rsidRPr="00206242">
        <w:rPr>
          <w:rFonts w:ascii="宋体" w:eastAsia="宋体" w:hAnsi="宋体" w:cs="Times New Roman" w:hint="eastAsia"/>
          <w:szCs w:val="21"/>
        </w:rPr>
        <w:t>酶活稀释</w:t>
      </w:r>
      <w:proofErr w:type="gramEnd"/>
      <w:r w:rsidRPr="00206242">
        <w:rPr>
          <w:rFonts w:ascii="宋体" w:eastAsia="宋体" w:hAnsi="宋体" w:cs="Times New Roman" w:hint="eastAsia"/>
          <w:szCs w:val="21"/>
        </w:rPr>
        <w:t>范围</w:t>
      </w:r>
      <w:r w:rsidR="00993F5B" w:rsidRPr="00206242">
        <w:rPr>
          <w:rFonts w:ascii="宋体" w:eastAsia="宋体" w:hAnsi="宋体" w:cs="Times New Roman" w:hint="eastAsia"/>
          <w:szCs w:val="21"/>
        </w:rPr>
        <w:t>转移，</w:t>
      </w:r>
      <w:proofErr w:type="gramStart"/>
      <w:r w:rsidR="00993F5B" w:rsidRPr="00206242">
        <w:rPr>
          <w:rFonts w:ascii="宋体" w:eastAsia="宋体" w:hAnsi="宋体" w:cs="Times New Roman" w:hint="eastAsia"/>
          <w:szCs w:val="21"/>
        </w:rPr>
        <w:t>作出</w:t>
      </w:r>
      <w:proofErr w:type="gramEnd"/>
      <w:r w:rsidR="00993F5B" w:rsidRPr="00206242">
        <w:rPr>
          <w:rFonts w:ascii="宋体" w:eastAsia="宋体" w:hAnsi="宋体" w:cs="Times New Roman" w:hint="eastAsia"/>
          <w:szCs w:val="21"/>
        </w:rPr>
        <w:t>以下测试对比</w:t>
      </w:r>
      <w:r w:rsidR="00391432" w:rsidRPr="00206242">
        <w:rPr>
          <w:rFonts w:ascii="宋体" w:eastAsia="宋体" w:hAnsi="宋体" w:cs="Times New Roman" w:hint="eastAsia"/>
          <w:szCs w:val="21"/>
        </w:rPr>
        <w:t>。</w:t>
      </w:r>
      <w:r w:rsidR="00AF2650" w:rsidRPr="00206242">
        <w:rPr>
          <w:rFonts w:ascii="宋体" w:eastAsia="宋体" w:hAnsi="宋体" w:cs="Times New Roman" w:hint="eastAsia"/>
          <w:szCs w:val="21"/>
        </w:rPr>
        <w:t>试验结果的吸光值在曲线上的不同范围，</w:t>
      </w:r>
      <w:r w:rsidR="00391432" w:rsidRPr="00206242">
        <w:rPr>
          <w:rFonts w:ascii="宋体" w:eastAsia="宋体" w:hAnsi="宋体" w:cs="Times New Roman" w:hint="eastAsia"/>
          <w:szCs w:val="21"/>
        </w:rPr>
        <w:t>无显著差异，结果见表</w:t>
      </w:r>
      <w:r w:rsidR="002669C3">
        <w:rPr>
          <w:rFonts w:ascii="宋体" w:eastAsia="宋体" w:hAnsi="宋体" w:cs="Times New Roman"/>
          <w:szCs w:val="21"/>
        </w:rPr>
        <w:t>4</w:t>
      </w:r>
      <w:r w:rsidR="00391432" w:rsidRPr="00206242">
        <w:rPr>
          <w:rFonts w:ascii="宋体" w:eastAsia="宋体" w:hAnsi="宋体" w:cs="Times New Roman" w:hint="eastAsia"/>
          <w:szCs w:val="21"/>
        </w:rPr>
        <w:t>。</w:t>
      </w:r>
    </w:p>
    <w:p w14:paraId="36D29AF9" w14:textId="6ABF8B76" w:rsidR="0056569D" w:rsidRPr="00206242" w:rsidRDefault="0056569D" w:rsidP="0056569D">
      <w:pPr>
        <w:widowControl/>
        <w:overflowPunct w:val="0"/>
        <w:autoSpaceDE w:val="0"/>
        <w:autoSpaceDN w:val="0"/>
        <w:adjustRightInd w:val="0"/>
        <w:spacing w:after="40"/>
        <w:jc w:val="center"/>
        <w:textAlignment w:val="baseline"/>
        <w:rPr>
          <w:rFonts w:ascii="宋体" w:eastAsia="宋体" w:hAnsi="宋体" w:cs="Arial"/>
          <w:szCs w:val="21"/>
        </w:rPr>
      </w:pPr>
      <w:r w:rsidRPr="00206242">
        <w:rPr>
          <w:rFonts w:ascii="宋体" w:eastAsia="宋体" w:hAnsi="宋体" w:cs="Arial" w:hint="eastAsia"/>
          <w:szCs w:val="21"/>
        </w:rPr>
        <w:t>表</w:t>
      </w:r>
      <w:r w:rsidR="002669C3">
        <w:rPr>
          <w:rFonts w:ascii="宋体" w:eastAsia="宋体" w:hAnsi="宋体" w:cs="Arial"/>
          <w:szCs w:val="21"/>
        </w:rPr>
        <w:t>4</w:t>
      </w:r>
      <w:r w:rsidRPr="00206242">
        <w:rPr>
          <w:rFonts w:ascii="宋体" w:eastAsia="宋体" w:hAnsi="宋体" w:cs="Arial" w:hint="eastAsia"/>
          <w:szCs w:val="21"/>
        </w:rPr>
        <w:t xml:space="preserve">　曲线</w:t>
      </w:r>
      <w:r w:rsidR="006F7C63" w:rsidRPr="00206242">
        <w:rPr>
          <w:rFonts w:ascii="宋体" w:eastAsia="宋体" w:hAnsi="宋体" w:cs="Arial" w:hint="eastAsia"/>
          <w:szCs w:val="21"/>
        </w:rPr>
        <w:t>上不同</w:t>
      </w:r>
      <w:r w:rsidRPr="00206242">
        <w:rPr>
          <w:rFonts w:ascii="宋体" w:eastAsia="宋体" w:hAnsi="宋体" w:cs="Arial" w:hint="eastAsia"/>
          <w:szCs w:val="21"/>
        </w:rPr>
        <w:t>范围对比</w:t>
      </w:r>
    </w:p>
    <w:tbl>
      <w:tblPr>
        <w:tblStyle w:val="af1"/>
        <w:tblpPr w:leftFromText="180" w:rightFromText="180" w:vertAnchor="text" w:horzAnchor="margin" w:tblpY="-22"/>
        <w:tblW w:w="9020" w:type="dxa"/>
        <w:tblInd w:w="0" w:type="dxa"/>
        <w:tblLook w:val="04A0" w:firstRow="1" w:lastRow="0" w:firstColumn="1" w:lastColumn="0" w:noHBand="0" w:noVBand="1"/>
      </w:tblPr>
      <w:tblGrid>
        <w:gridCol w:w="2390"/>
        <w:gridCol w:w="1716"/>
        <w:gridCol w:w="1559"/>
        <w:gridCol w:w="1701"/>
        <w:gridCol w:w="851"/>
        <w:gridCol w:w="803"/>
      </w:tblGrid>
      <w:tr w:rsidR="002669C3" w:rsidRPr="00206242" w14:paraId="4DDA3D49" w14:textId="77777777" w:rsidTr="002669C3">
        <w:trPr>
          <w:trHeight w:val="402"/>
        </w:trPr>
        <w:tc>
          <w:tcPr>
            <w:tcW w:w="9020" w:type="dxa"/>
            <w:gridSpan w:val="6"/>
            <w:noWrap/>
            <w:hideMark/>
          </w:tcPr>
          <w:p w14:paraId="4615D006" w14:textId="77777777" w:rsidR="002669C3" w:rsidRPr="00206242" w:rsidRDefault="002669C3" w:rsidP="002669C3">
            <w:pPr>
              <w:jc w:val="center"/>
              <w:rPr>
                <w:rFonts w:ascii="宋体" w:hAnsi="宋体"/>
                <w:sz w:val="21"/>
                <w:szCs w:val="21"/>
              </w:rPr>
            </w:pPr>
            <w:r w:rsidRPr="00206242">
              <w:rPr>
                <w:rFonts w:ascii="宋体" w:hAnsi="宋体" w:hint="eastAsia"/>
                <w:sz w:val="21"/>
                <w:szCs w:val="21"/>
              </w:rPr>
              <w:t>不同稀释范围对比测定（紫外法）40℃  10min</w:t>
            </w:r>
          </w:p>
        </w:tc>
      </w:tr>
      <w:tr w:rsidR="002669C3" w:rsidRPr="00206242" w14:paraId="37C45F06" w14:textId="77777777" w:rsidTr="00C15C56">
        <w:trPr>
          <w:trHeight w:val="297"/>
        </w:trPr>
        <w:tc>
          <w:tcPr>
            <w:tcW w:w="2390" w:type="dxa"/>
            <w:vMerge w:val="restart"/>
            <w:noWrap/>
            <w:hideMark/>
          </w:tcPr>
          <w:p w14:paraId="486E01D2" w14:textId="77777777" w:rsidR="002669C3" w:rsidRPr="00206242" w:rsidRDefault="002669C3" w:rsidP="00552A22">
            <w:pPr>
              <w:spacing w:line="480" w:lineRule="auto"/>
              <w:jc w:val="left"/>
              <w:rPr>
                <w:rFonts w:ascii="宋体" w:hAnsi="宋体"/>
                <w:sz w:val="21"/>
                <w:szCs w:val="21"/>
              </w:rPr>
            </w:pPr>
            <w:r w:rsidRPr="00206242">
              <w:rPr>
                <w:rFonts w:ascii="宋体" w:hAnsi="宋体" w:hint="eastAsia"/>
                <w:sz w:val="21"/>
                <w:szCs w:val="21"/>
              </w:rPr>
              <w:t>样品/曲线范围</w:t>
            </w:r>
          </w:p>
        </w:tc>
        <w:tc>
          <w:tcPr>
            <w:tcW w:w="4976" w:type="dxa"/>
            <w:gridSpan w:val="3"/>
            <w:noWrap/>
            <w:hideMark/>
          </w:tcPr>
          <w:p w14:paraId="3F48A922" w14:textId="2412E975" w:rsidR="002669C3" w:rsidRPr="00206242" w:rsidRDefault="002669C3" w:rsidP="00BD4BDA">
            <w:pPr>
              <w:jc w:val="center"/>
              <w:rPr>
                <w:rFonts w:ascii="宋体" w:hAnsi="宋体"/>
                <w:sz w:val="21"/>
                <w:szCs w:val="21"/>
              </w:rPr>
            </w:pPr>
            <w:proofErr w:type="gramStart"/>
            <w:r w:rsidRPr="00206242">
              <w:rPr>
                <w:rFonts w:ascii="宋体" w:hAnsi="宋体" w:hint="eastAsia"/>
                <w:sz w:val="21"/>
                <w:szCs w:val="21"/>
              </w:rPr>
              <w:t>酶活</w:t>
            </w:r>
            <w:proofErr w:type="gramEnd"/>
            <w:r w:rsidR="00451D95">
              <w:rPr>
                <w:rFonts w:ascii="宋体" w:hAnsi="宋体" w:hint="eastAsia"/>
                <w:sz w:val="21"/>
                <w:szCs w:val="21"/>
              </w:rPr>
              <w:t>U</w:t>
            </w:r>
            <w:r w:rsidRPr="00206242">
              <w:rPr>
                <w:rFonts w:ascii="宋体" w:hAnsi="宋体" w:hint="eastAsia"/>
                <w:sz w:val="21"/>
                <w:szCs w:val="21"/>
              </w:rPr>
              <w:t>/g(mL)</w:t>
            </w:r>
          </w:p>
        </w:tc>
        <w:tc>
          <w:tcPr>
            <w:tcW w:w="851" w:type="dxa"/>
            <w:vMerge w:val="restart"/>
            <w:noWrap/>
            <w:hideMark/>
          </w:tcPr>
          <w:p w14:paraId="618D6101" w14:textId="6C67395A" w:rsidR="002669C3" w:rsidRPr="00206242" w:rsidRDefault="00552A22" w:rsidP="00361AE5">
            <w:pPr>
              <w:spacing w:line="480" w:lineRule="auto"/>
              <w:jc w:val="center"/>
              <w:rPr>
                <w:rFonts w:ascii="宋体" w:hAnsi="宋体"/>
                <w:sz w:val="21"/>
                <w:szCs w:val="21"/>
              </w:rPr>
            </w:pPr>
            <w:r>
              <w:rPr>
                <w:rFonts w:ascii="宋体" w:hAnsi="宋体"/>
                <w:sz w:val="21"/>
                <w:szCs w:val="21"/>
              </w:rPr>
              <w:t>SD</w:t>
            </w:r>
          </w:p>
        </w:tc>
        <w:tc>
          <w:tcPr>
            <w:tcW w:w="803" w:type="dxa"/>
            <w:vMerge w:val="restart"/>
            <w:noWrap/>
            <w:hideMark/>
          </w:tcPr>
          <w:p w14:paraId="07CF5389" w14:textId="77777777" w:rsidR="002669C3" w:rsidRPr="00206242" w:rsidRDefault="002669C3" w:rsidP="00361AE5">
            <w:pPr>
              <w:spacing w:line="480" w:lineRule="auto"/>
              <w:jc w:val="center"/>
              <w:rPr>
                <w:rFonts w:ascii="宋体" w:hAnsi="宋体"/>
                <w:sz w:val="21"/>
                <w:szCs w:val="21"/>
              </w:rPr>
            </w:pPr>
            <w:r w:rsidRPr="00206242">
              <w:rPr>
                <w:rFonts w:ascii="宋体" w:hAnsi="宋体" w:hint="eastAsia"/>
                <w:sz w:val="21"/>
                <w:szCs w:val="21"/>
              </w:rPr>
              <w:t>CV%</w:t>
            </w:r>
          </w:p>
        </w:tc>
      </w:tr>
      <w:tr w:rsidR="002669C3" w:rsidRPr="00206242" w14:paraId="223BA1E2" w14:textId="77777777" w:rsidTr="00C15C56">
        <w:trPr>
          <w:trHeight w:val="246"/>
        </w:trPr>
        <w:tc>
          <w:tcPr>
            <w:tcW w:w="2390" w:type="dxa"/>
            <w:vMerge/>
            <w:hideMark/>
          </w:tcPr>
          <w:p w14:paraId="037E4220" w14:textId="77777777" w:rsidR="002669C3" w:rsidRPr="00206242" w:rsidRDefault="002669C3" w:rsidP="00552A22">
            <w:pPr>
              <w:jc w:val="left"/>
              <w:rPr>
                <w:rFonts w:ascii="宋体" w:hAnsi="宋体"/>
                <w:sz w:val="21"/>
                <w:szCs w:val="21"/>
              </w:rPr>
            </w:pPr>
          </w:p>
        </w:tc>
        <w:tc>
          <w:tcPr>
            <w:tcW w:w="1716" w:type="dxa"/>
            <w:noWrap/>
            <w:hideMark/>
          </w:tcPr>
          <w:p w14:paraId="1DBB6A0B"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0.193-0.384</w:t>
            </w:r>
          </w:p>
        </w:tc>
        <w:tc>
          <w:tcPr>
            <w:tcW w:w="1559" w:type="dxa"/>
            <w:noWrap/>
            <w:hideMark/>
          </w:tcPr>
          <w:p w14:paraId="39DFE61D"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0.110-0.219</w:t>
            </w:r>
          </w:p>
        </w:tc>
        <w:tc>
          <w:tcPr>
            <w:tcW w:w="1701" w:type="dxa"/>
            <w:noWrap/>
            <w:hideMark/>
          </w:tcPr>
          <w:p w14:paraId="5D8BB043"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活性平均值</w:t>
            </w:r>
          </w:p>
        </w:tc>
        <w:tc>
          <w:tcPr>
            <w:tcW w:w="851" w:type="dxa"/>
            <w:vMerge/>
            <w:hideMark/>
          </w:tcPr>
          <w:p w14:paraId="52F5F05A" w14:textId="77777777" w:rsidR="002669C3" w:rsidRPr="00206242" w:rsidRDefault="002669C3" w:rsidP="00552A22">
            <w:pPr>
              <w:jc w:val="left"/>
              <w:rPr>
                <w:rFonts w:ascii="宋体" w:hAnsi="宋体"/>
                <w:sz w:val="21"/>
                <w:szCs w:val="21"/>
              </w:rPr>
            </w:pPr>
          </w:p>
        </w:tc>
        <w:tc>
          <w:tcPr>
            <w:tcW w:w="803" w:type="dxa"/>
            <w:vMerge/>
            <w:hideMark/>
          </w:tcPr>
          <w:p w14:paraId="401289C2" w14:textId="77777777" w:rsidR="002669C3" w:rsidRPr="00206242" w:rsidRDefault="002669C3" w:rsidP="00552A22">
            <w:pPr>
              <w:jc w:val="left"/>
              <w:rPr>
                <w:rFonts w:ascii="宋体" w:hAnsi="宋体"/>
                <w:sz w:val="21"/>
                <w:szCs w:val="21"/>
              </w:rPr>
            </w:pPr>
          </w:p>
        </w:tc>
      </w:tr>
      <w:tr w:rsidR="002669C3" w:rsidRPr="00206242" w14:paraId="444F9C30" w14:textId="77777777" w:rsidTr="00C15C56">
        <w:trPr>
          <w:trHeight w:val="402"/>
        </w:trPr>
        <w:tc>
          <w:tcPr>
            <w:tcW w:w="2390" w:type="dxa"/>
            <w:noWrap/>
            <w:hideMark/>
          </w:tcPr>
          <w:p w14:paraId="64BE1CBD"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样品1</w:t>
            </w:r>
          </w:p>
        </w:tc>
        <w:tc>
          <w:tcPr>
            <w:tcW w:w="1716" w:type="dxa"/>
            <w:noWrap/>
            <w:hideMark/>
          </w:tcPr>
          <w:p w14:paraId="6C615CFE"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693200</w:t>
            </w:r>
          </w:p>
        </w:tc>
        <w:tc>
          <w:tcPr>
            <w:tcW w:w="1559" w:type="dxa"/>
            <w:noWrap/>
            <w:hideMark/>
          </w:tcPr>
          <w:p w14:paraId="6E397069"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659500</w:t>
            </w:r>
          </w:p>
        </w:tc>
        <w:tc>
          <w:tcPr>
            <w:tcW w:w="1701" w:type="dxa"/>
            <w:noWrap/>
            <w:hideMark/>
          </w:tcPr>
          <w:p w14:paraId="2C9A5AF7"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676400</w:t>
            </w:r>
          </w:p>
        </w:tc>
        <w:tc>
          <w:tcPr>
            <w:tcW w:w="851" w:type="dxa"/>
            <w:noWrap/>
            <w:hideMark/>
          </w:tcPr>
          <w:p w14:paraId="38A08215"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23829 </w:t>
            </w:r>
          </w:p>
        </w:tc>
        <w:tc>
          <w:tcPr>
            <w:tcW w:w="803" w:type="dxa"/>
            <w:noWrap/>
            <w:hideMark/>
          </w:tcPr>
          <w:p w14:paraId="00AB3CFE"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3.52 </w:t>
            </w:r>
          </w:p>
        </w:tc>
      </w:tr>
      <w:tr w:rsidR="002669C3" w:rsidRPr="00206242" w14:paraId="6FAB09BA" w14:textId="77777777" w:rsidTr="00C15C56">
        <w:trPr>
          <w:trHeight w:val="402"/>
        </w:trPr>
        <w:tc>
          <w:tcPr>
            <w:tcW w:w="2390" w:type="dxa"/>
            <w:noWrap/>
            <w:hideMark/>
          </w:tcPr>
          <w:p w14:paraId="3D27B4F5"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样品4</w:t>
            </w:r>
          </w:p>
        </w:tc>
        <w:tc>
          <w:tcPr>
            <w:tcW w:w="1716" w:type="dxa"/>
            <w:noWrap/>
            <w:hideMark/>
          </w:tcPr>
          <w:p w14:paraId="3755DFF0"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255600</w:t>
            </w:r>
          </w:p>
        </w:tc>
        <w:tc>
          <w:tcPr>
            <w:tcW w:w="1559" w:type="dxa"/>
            <w:noWrap/>
            <w:hideMark/>
          </w:tcPr>
          <w:p w14:paraId="747CD838"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251500</w:t>
            </w:r>
          </w:p>
        </w:tc>
        <w:tc>
          <w:tcPr>
            <w:tcW w:w="1701" w:type="dxa"/>
            <w:noWrap/>
            <w:hideMark/>
          </w:tcPr>
          <w:p w14:paraId="747FDAF8"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253600</w:t>
            </w:r>
          </w:p>
        </w:tc>
        <w:tc>
          <w:tcPr>
            <w:tcW w:w="851" w:type="dxa"/>
            <w:noWrap/>
            <w:hideMark/>
          </w:tcPr>
          <w:p w14:paraId="68005B65"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2899 </w:t>
            </w:r>
          </w:p>
        </w:tc>
        <w:tc>
          <w:tcPr>
            <w:tcW w:w="803" w:type="dxa"/>
            <w:noWrap/>
            <w:hideMark/>
          </w:tcPr>
          <w:p w14:paraId="70BF22E8"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1.14 </w:t>
            </w:r>
          </w:p>
        </w:tc>
      </w:tr>
      <w:tr w:rsidR="002669C3" w:rsidRPr="00206242" w14:paraId="604202FC" w14:textId="77777777" w:rsidTr="00C15C56">
        <w:trPr>
          <w:trHeight w:val="402"/>
        </w:trPr>
        <w:tc>
          <w:tcPr>
            <w:tcW w:w="2390" w:type="dxa"/>
            <w:noWrap/>
            <w:hideMark/>
          </w:tcPr>
          <w:p w14:paraId="0FA110B2"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样品6</w:t>
            </w:r>
          </w:p>
        </w:tc>
        <w:tc>
          <w:tcPr>
            <w:tcW w:w="1716" w:type="dxa"/>
            <w:noWrap/>
            <w:hideMark/>
          </w:tcPr>
          <w:p w14:paraId="310A3456"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1002200</w:t>
            </w:r>
          </w:p>
        </w:tc>
        <w:tc>
          <w:tcPr>
            <w:tcW w:w="1559" w:type="dxa"/>
            <w:noWrap/>
            <w:hideMark/>
          </w:tcPr>
          <w:p w14:paraId="6F869F81"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954400</w:t>
            </w:r>
          </w:p>
        </w:tc>
        <w:tc>
          <w:tcPr>
            <w:tcW w:w="1701" w:type="dxa"/>
            <w:noWrap/>
            <w:hideMark/>
          </w:tcPr>
          <w:p w14:paraId="1AA21705"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978300</w:t>
            </w:r>
          </w:p>
        </w:tc>
        <w:tc>
          <w:tcPr>
            <w:tcW w:w="851" w:type="dxa"/>
            <w:noWrap/>
            <w:hideMark/>
          </w:tcPr>
          <w:p w14:paraId="5759D7BB"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33800 </w:t>
            </w:r>
          </w:p>
        </w:tc>
        <w:tc>
          <w:tcPr>
            <w:tcW w:w="803" w:type="dxa"/>
            <w:noWrap/>
            <w:hideMark/>
          </w:tcPr>
          <w:p w14:paraId="2CB614A0"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3.45 </w:t>
            </w:r>
          </w:p>
        </w:tc>
      </w:tr>
    </w:tbl>
    <w:p w14:paraId="550163ED" w14:textId="6D724D33" w:rsidR="00026BFB" w:rsidRPr="00206242" w:rsidRDefault="002669C3" w:rsidP="00026BFB">
      <w:pPr>
        <w:rPr>
          <w:rFonts w:ascii="宋体" w:eastAsia="宋体" w:hAnsi="宋体" w:cs="Times New Roman"/>
          <w:szCs w:val="21"/>
        </w:rPr>
      </w:pPr>
      <w:r w:rsidRPr="00206242">
        <w:rPr>
          <w:rFonts w:ascii="宋体" w:eastAsia="宋体" w:hAnsi="宋体" w:cs="Times New Roman"/>
          <w:szCs w:val="21"/>
        </w:rPr>
        <w:t xml:space="preserve"> </w:t>
      </w:r>
      <w:r w:rsidR="00026BFB" w:rsidRPr="00206242">
        <w:rPr>
          <w:rFonts w:ascii="宋体" w:eastAsia="宋体" w:hAnsi="宋体" w:cs="Times New Roman"/>
          <w:szCs w:val="21"/>
        </w:rPr>
        <w:t>3</w:t>
      </w:r>
      <w:r w:rsidR="00026BFB" w:rsidRPr="00206242">
        <w:rPr>
          <w:rFonts w:ascii="宋体" w:eastAsia="宋体" w:hAnsi="宋体" w:cs="Times New Roman" w:hint="eastAsia"/>
          <w:szCs w:val="21"/>
        </w:rPr>
        <w:t>.</w:t>
      </w:r>
      <w:r w:rsidR="00026BFB" w:rsidRPr="00206242">
        <w:rPr>
          <w:rFonts w:ascii="宋体" w:eastAsia="宋体" w:hAnsi="宋体" w:cs="Times New Roman"/>
          <w:szCs w:val="21"/>
        </w:rPr>
        <w:t xml:space="preserve"> </w:t>
      </w:r>
      <w:r w:rsidR="00026BFB" w:rsidRPr="00206242">
        <w:rPr>
          <w:rFonts w:ascii="宋体" w:eastAsia="宋体" w:hAnsi="宋体" w:cs="Times New Roman" w:hint="eastAsia"/>
          <w:szCs w:val="21"/>
        </w:rPr>
        <w:t>方法学验证</w:t>
      </w:r>
    </w:p>
    <w:p w14:paraId="4D7044D3" w14:textId="2A83DAD8" w:rsidR="00026BFB" w:rsidRPr="00206242" w:rsidRDefault="00026BFB" w:rsidP="008E62D4">
      <w:pPr>
        <w:ind w:firstLineChars="200" w:firstLine="420"/>
        <w:rPr>
          <w:rFonts w:ascii="宋体" w:eastAsia="宋体" w:hAnsi="宋体" w:cs="Times New Roman"/>
          <w:szCs w:val="21"/>
        </w:rPr>
      </w:pPr>
      <w:r w:rsidRPr="00206242">
        <w:rPr>
          <w:rFonts w:ascii="宋体" w:eastAsia="宋体" w:hAnsi="宋体" w:cs="Times New Roman" w:hint="eastAsia"/>
          <w:szCs w:val="21"/>
        </w:rPr>
        <w:t>本方法经方法学研究，验证如下：</w:t>
      </w:r>
    </w:p>
    <w:p w14:paraId="670D2B5E" w14:textId="3EF7B2EF" w:rsidR="00026BFB" w:rsidRPr="00206242" w:rsidRDefault="00026BFB" w:rsidP="002B1CF3">
      <w:pPr>
        <w:ind w:left="1050" w:hangingChars="500" w:hanging="1050"/>
        <w:rPr>
          <w:rFonts w:ascii="宋体" w:eastAsia="宋体" w:hAnsi="宋体" w:cs="Times New Roman"/>
          <w:szCs w:val="21"/>
        </w:rPr>
      </w:pPr>
      <w:r w:rsidRPr="00206242">
        <w:rPr>
          <w:rFonts w:ascii="宋体" w:eastAsia="宋体" w:hAnsi="宋体" w:cs="Times New Roman" w:hint="eastAsia"/>
          <w:szCs w:val="21"/>
        </w:rPr>
        <w:t xml:space="preserve">　　——</w:t>
      </w:r>
      <w:r w:rsidR="002B1CF3" w:rsidRPr="00206242">
        <w:rPr>
          <w:rFonts w:ascii="宋体" w:eastAsia="宋体" w:hAnsi="宋体" w:cs="Times New Roman"/>
          <w:szCs w:val="21"/>
        </w:rPr>
        <w:t>L-酪氨酸</w:t>
      </w:r>
      <w:r w:rsidR="002B1CF3" w:rsidRPr="00206242">
        <w:rPr>
          <w:rFonts w:ascii="宋体" w:eastAsia="宋体" w:hAnsi="宋体" w:cs="Times New Roman" w:hint="eastAsia"/>
          <w:szCs w:val="21"/>
        </w:rPr>
        <w:t>标准溶液配制方式：</w:t>
      </w:r>
      <w:proofErr w:type="gramStart"/>
      <w:r w:rsidR="002B1CF3" w:rsidRPr="00206242">
        <w:rPr>
          <w:rFonts w:ascii="宋体" w:eastAsia="宋体" w:hAnsi="宋体" w:cs="Times New Roman" w:hint="eastAsia"/>
          <w:szCs w:val="21"/>
        </w:rPr>
        <w:t>使用单标刻度</w:t>
      </w:r>
      <w:proofErr w:type="gramEnd"/>
      <w:r w:rsidR="002B1CF3" w:rsidRPr="00206242">
        <w:rPr>
          <w:rFonts w:ascii="宋体" w:eastAsia="宋体" w:hAnsi="宋体" w:cs="Times New Roman" w:hint="eastAsia"/>
          <w:szCs w:val="21"/>
        </w:rPr>
        <w:t>吸管和</w:t>
      </w:r>
      <w:proofErr w:type="gramStart"/>
      <w:r w:rsidR="002B1CF3" w:rsidRPr="00206242">
        <w:rPr>
          <w:rFonts w:ascii="宋体" w:eastAsia="宋体" w:hAnsi="宋体" w:cs="Times New Roman" w:hint="eastAsia"/>
          <w:szCs w:val="21"/>
        </w:rPr>
        <w:t>移液</w:t>
      </w:r>
      <w:proofErr w:type="gramEnd"/>
      <w:r w:rsidR="002B1CF3" w:rsidRPr="00206242">
        <w:rPr>
          <w:rFonts w:ascii="宋体" w:eastAsia="宋体" w:hAnsi="宋体" w:cs="Times New Roman" w:hint="eastAsia"/>
          <w:szCs w:val="21"/>
        </w:rPr>
        <w:t>枪配制标准溶液，</w:t>
      </w:r>
      <w:r w:rsidR="002B1CF3" w:rsidRPr="00206242">
        <w:rPr>
          <w:rFonts w:ascii="宋体" w:eastAsia="宋体" w:hAnsi="宋体" w:cs="Times New Roman"/>
          <w:szCs w:val="21"/>
        </w:rPr>
        <w:t>K</w:t>
      </w:r>
      <w:r w:rsidR="002B1CF3" w:rsidRPr="00206242">
        <w:rPr>
          <w:rFonts w:ascii="宋体" w:eastAsia="宋体" w:hAnsi="宋体" w:cs="Times New Roman" w:hint="eastAsia"/>
          <w:szCs w:val="21"/>
        </w:rPr>
        <w:t>值差异显著</w:t>
      </w:r>
      <w:r w:rsidR="00811DDB">
        <w:rPr>
          <w:rFonts w:ascii="宋体" w:eastAsia="宋体" w:hAnsi="宋体" w:cs="Times New Roman" w:hint="eastAsia"/>
          <w:szCs w:val="21"/>
        </w:rPr>
        <w:t>；</w:t>
      </w:r>
    </w:p>
    <w:p w14:paraId="731642A1" w14:textId="63C62C65" w:rsidR="00026BFB" w:rsidRPr="00206242" w:rsidRDefault="00026BFB" w:rsidP="004B1E76">
      <w:pPr>
        <w:rPr>
          <w:rFonts w:ascii="宋体" w:eastAsia="宋体" w:hAnsi="宋体" w:cs="Times New Roman"/>
          <w:szCs w:val="21"/>
        </w:rPr>
      </w:pPr>
      <w:r w:rsidRPr="00206242">
        <w:rPr>
          <w:rFonts w:ascii="宋体" w:eastAsia="宋体" w:hAnsi="宋体" w:cs="Times New Roman" w:hint="eastAsia"/>
          <w:szCs w:val="21"/>
        </w:rPr>
        <w:t xml:space="preserve">　　——</w:t>
      </w:r>
      <w:r w:rsidR="004B1E76" w:rsidRPr="00206242">
        <w:rPr>
          <w:rFonts w:ascii="宋体" w:eastAsia="宋体" w:hAnsi="宋体" w:cs="Times New Roman" w:hint="eastAsia"/>
          <w:szCs w:val="21"/>
        </w:rPr>
        <w:t>标准曲线线性：</w:t>
      </w:r>
      <w:r w:rsidR="005D67BA" w:rsidRPr="00206242">
        <w:rPr>
          <w:rFonts w:ascii="宋体" w:eastAsia="宋体" w:hAnsi="宋体" w:cs="Times New Roman" w:hint="eastAsia"/>
          <w:szCs w:val="21"/>
        </w:rPr>
        <w:t>标准曲线上不同范围的吸光值对酶活力无显著差异</w:t>
      </w:r>
      <w:r w:rsidR="00811DDB">
        <w:rPr>
          <w:rFonts w:ascii="宋体" w:eastAsia="宋体" w:hAnsi="宋体" w:cs="Times New Roman" w:hint="eastAsia"/>
          <w:szCs w:val="21"/>
        </w:rPr>
        <w:t>；</w:t>
      </w:r>
    </w:p>
    <w:p w14:paraId="55C1BB48" w14:textId="6CED3DF6" w:rsidR="00CA2B63" w:rsidRPr="00206242" w:rsidRDefault="00CA2B63" w:rsidP="00CA2B63">
      <w:pPr>
        <w:ind w:left="1050" w:hangingChars="500" w:hanging="1050"/>
        <w:rPr>
          <w:rFonts w:ascii="宋体" w:eastAsia="宋体" w:hAnsi="宋体" w:cs="Times New Roman"/>
          <w:szCs w:val="21"/>
        </w:rPr>
      </w:pPr>
      <w:r w:rsidRPr="00206242">
        <w:rPr>
          <w:rFonts w:ascii="宋体" w:eastAsia="宋体" w:hAnsi="宋体" w:cs="Times New Roman" w:hint="eastAsia"/>
          <w:szCs w:val="21"/>
        </w:rPr>
        <w:t xml:space="preserve"> </w:t>
      </w:r>
      <w:r w:rsidRPr="00206242">
        <w:rPr>
          <w:rFonts w:ascii="宋体" w:eastAsia="宋体" w:hAnsi="宋体" w:cs="Times New Roman"/>
          <w:szCs w:val="21"/>
        </w:rPr>
        <w:t xml:space="preserve">   </w:t>
      </w:r>
      <w:r w:rsidRPr="00206242">
        <w:rPr>
          <w:rFonts w:ascii="宋体" w:eastAsia="宋体" w:hAnsi="宋体" w:cs="Times New Roman" w:hint="eastAsia"/>
          <w:szCs w:val="21"/>
        </w:rPr>
        <w:t>——样品的稀释方式：容量瓶定容和分析天平称重的方式对结果无明显差异</w:t>
      </w:r>
      <w:r w:rsidR="00811DDB">
        <w:rPr>
          <w:rFonts w:ascii="宋体" w:eastAsia="宋体" w:hAnsi="宋体" w:cs="Times New Roman" w:hint="eastAsia"/>
          <w:szCs w:val="21"/>
        </w:rPr>
        <w:t>；</w:t>
      </w:r>
    </w:p>
    <w:p w14:paraId="4E0CD2C8" w14:textId="15859D89" w:rsidR="00DF49B3" w:rsidRPr="00206242" w:rsidRDefault="00DF49B3" w:rsidP="008E62D4">
      <w:pPr>
        <w:ind w:firstLineChars="200" w:firstLine="420"/>
        <w:rPr>
          <w:rFonts w:ascii="宋体" w:eastAsia="宋体" w:hAnsi="宋体" w:cs="Times New Roman"/>
          <w:szCs w:val="21"/>
        </w:rPr>
      </w:pPr>
      <w:r w:rsidRPr="00206242">
        <w:rPr>
          <w:rFonts w:ascii="宋体" w:eastAsia="宋体" w:hAnsi="宋体" w:cs="Times New Roman" w:hint="eastAsia"/>
          <w:szCs w:val="21"/>
        </w:rPr>
        <w:t>——样品的处理方式：滤纸过滤和离心机</w:t>
      </w:r>
      <w:proofErr w:type="gramStart"/>
      <w:r w:rsidRPr="00206242">
        <w:rPr>
          <w:rFonts w:ascii="宋体" w:eastAsia="宋体" w:hAnsi="宋体" w:cs="Times New Roman" w:hint="eastAsia"/>
          <w:szCs w:val="21"/>
        </w:rPr>
        <w:t>离心对</w:t>
      </w:r>
      <w:proofErr w:type="gramEnd"/>
      <w:r w:rsidRPr="00206242">
        <w:rPr>
          <w:rFonts w:ascii="宋体" w:eastAsia="宋体" w:hAnsi="宋体" w:cs="Times New Roman" w:hint="eastAsia"/>
          <w:szCs w:val="21"/>
        </w:rPr>
        <w:t>酶活力影响差异不大</w:t>
      </w:r>
      <w:r w:rsidR="00811DDB">
        <w:rPr>
          <w:rFonts w:ascii="宋体" w:eastAsia="宋体" w:hAnsi="宋体" w:cs="Times New Roman" w:hint="eastAsia"/>
          <w:szCs w:val="21"/>
        </w:rPr>
        <w:t>；</w:t>
      </w:r>
    </w:p>
    <w:p w14:paraId="38071E83" w14:textId="7A90AA1F" w:rsidR="00026BFB" w:rsidRPr="00C04C2C" w:rsidRDefault="00026BFB" w:rsidP="008E62D4">
      <w:pPr>
        <w:ind w:firstLineChars="200" w:firstLine="420"/>
        <w:rPr>
          <w:rFonts w:ascii="宋体" w:eastAsia="宋体" w:hAnsi="宋体" w:cs="Times New Roman"/>
          <w:szCs w:val="21"/>
          <w:lang w:val="da-DK"/>
        </w:rPr>
      </w:pPr>
      <w:r w:rsidRPr="00206242">
        <w:rPr>
          <w:rFonts w:ascii="宋体" w:eastAsia="宋体" w:hAnsi="宋体" w:cs="Times New Roman" w:hint="eastAsia"/>
          <w:szCs w:val="21"/>
        </w:rPr>
        <w:t>——</w:t>
      </w:r>
      <w:r w:rsidRPr="00C04C2C">
        <w:rPr>
          <w:rFonts w:ascii="宋体" w:eastAsia="宋体" w:hAnsi="宋体" w:cs="Times New Roman"/>
          <w:szCs w:val="21"/>
          <w:lang w:val="da-DK"/>
        </w:rPr>
        <w:t>方法精密度为</w:t>
      </w:r>
      <w:r w:rsidR="00CE1C6E" w:rsidRPr="00A33983">
        <w:rPr>
          <w:rFonts w:ascii="宋体" w:eastAsia="宋体" w:hAnsi="宋体" w:cs="Times New Roman"/>
          <w:szCs w:val="21"/>
          <w:lang w:val="da-DK"/>
        </w:rPr>
        <w:t>3</w:t>
      </w:r>
      <w:r w:rsidR="00260EEE" w:rsidRPr="00A33983">
        <w:rPr>
          <w:rFonts w:ascii="宋体" w:eastAsia="宋体" w:hAnsi="宋体" w:cs="Times New Roman"/>
          <w:szCs w:val="21"/>
          <w:lang w:val="da-DK"/>
        </w:rPr>
        <w:t xml:space="preserve"> </w:t>
      </w:r>
      <w:r w:rsidRPr="00A33983">
        <w:rPr>
          <w:rFonts w:ascii="宋体" w:eastAsia="宋体" w:hAnsi="宋体" w:cs="Times New Roman"/>
          <w:szCs w:val="21"/>
          <w:lang w:val="da-DK"/>
        </w:rPr>
        <w:t>%</w:t>
      </w:r>
      <w:r w:rsidR="001B44E2" w:rsidRPr="00A33983">
        <w:rPr>
          <w:rFonts w:ascii="宋体" w:eastAsia="宋体" w:hAnsi="宋体" w:cs="Times New Roman" w:hint="eastAsia"/>
          <w:szCs w:val="21"/>
          <w:lang w:val="da-DK"/>
        </w:rPr>
        <w:t>。</w:t>
      </w:r>
    </w:p>
    <w:p w14:paraId="4AF4B3C9" w14:textId="4EF467C2" w:rsidR="005A2A3B" w:rsidRPr="00206242" w:rsidRDefault="001A01FD" w:rsidP="005A2A3B">
      <w:pPr>
        <w:rPr>
          <w:rFonts w:ascii="宋体" w:eastAsia="宋体" w:hAnsi="宋体" w:cs="Times New Roman"/>
          <w:szCs w:val="21"/>
        </w:rPr>
      </w:pPr>
      <w:r w:rsidRPr="00206242">
        <w:rPr>
          <w:rFonts w:ascii="宋体" w:eastAsia="宋体" w:hAnsi="宋体" w:cs="Times New Roman"/>
          <w:szCs w:val="21"/>
        </w:rPr>
        <w:t xml:space="preserve"> </w:t>
      </w:r>
      <w:r w:rsidR="005A2A3B" w:rsidRPr="00206242">
        <w:rPr>
          <w:rFonts w:ascii="宋体" w:eastAsia="宋体" w:hAnsi="宋体" w:cs="Times New Roman"/>
          <w:szCs w:val="21"/>
        </w:rPr>
        <w:t>4</w:t>
      </w:r>
      <w:r w:rsidR="005A2A3B" w:rsidRPr="00206242">
        <w:rPr>
          <w:rFonts w:ascii="宋体" w:eastAsia="宋体" w:hAnsi="宋体" w:cs="Times New Roman" w:hint="eastAsia"/>
          <w:szCs w:val="21"/>
        </w:rPr>
        <w:t>．</w:t>
      </w:r>
      <w:r w:rsidR="00704073">
        <w:rPr>
          <w:rFonts w:ascii="宋体" w:eastAsia="宋体" w:hAnsi="宋体" w:cs="Times New Roman" w:hint="eastAsia"/>
          <w:szCs w:val="21"/>
        </w:rPr>
        <w:t>福林</w:t>
      </w:r>
      <w:r w:rsidR="005A2A3B" w:rsidRPr="00206242">
        <w:rPr>
          <w:rFonts w:ascii="宋体" w:eastAsia="宋体" w:hAnsi="宋体" w:cs="Times New Roman" w:hint="eastAsia"/>
          <w:szCs w:val="21"/>
        </w:rPr>
        <w:t>法和</w:t>
      </w:r>
      <w:r w:rsidR="00D5684C" w:rsidRPr="00206242">
        <w:rPr>
          <w:rFonts w:ascii="宋体" w:eastAsia="宋体" w:hAnsi="宋体" w:cs="Times New Roman" w:hint="eastAsia"/>
          <w:szCs w:val="21"/>
        </w:rPr>
        <w:t>紫外分光光度</w:t>
      </w:r>
      <w:r w:rsidR="005A2A3B" w:rsidRPr="00206242">
        <w:rPr>
          <w:rFonts w:ascii="宋体" w:eastAsia="宋体" w:hAnsi="宋体" w:cs="Times New Roman" w:hint="eastAsia"/>
          <w:szCs w:val="21"/>
        </w:rPr>
        <w:t>法验证结果</w:t>
      </w:r>
    </w:p>
    <w:p w14:paraId="04AB2F15" w14:textId="7060FF21" w:rsidR="00F12556" w:rsidRPr="00206242" w:rsidRDefault="000F419E" w:rsidP="005E5028">
      <w:pPr>
        <w:pStyle w:val="ad"/>
        <w:numPr>
          <w:ilvl w:val="0"/>
          <w:numId w:val="27"/>
        </w:numPr>
        <w:ind w:firstLineChars="0"/>
        <w:rPr>
          <w:rFonts w:ascii="宋体" w:hAnsi="宋体"/>
          <w:szCs w:val="21"/>
        </w:rPr>
      </w:pPr>
      <w:r w:rsidRPr="00206242">
        <w:rPr>
          <w:rFonts w:ascii="宋体" w:hAnsi="宋体" w:hint="eastAsia"/>
          <w:szCs w:val="21"/>
        </w:rPr>
        <w:t>实验介绍</w:t>
      </w:r>
      <w:r w:rsidR="005E5028" w:rsidRPr="00206242">
        <w:rPr>
          <w:rFonts w:ascii="宋体" w:hAnsi="宋体" w:hint="eastAsia"/>
          <w:szCs w:val="21"/>
        </w:rPr>
        <w:t xml:space="preserve"> </w:t>
      </w:r>
    </w:p>
    <w:p w14:paraId="110333F9" w14:textId="33543FFE" w:rsidR="00B546E9" w:rsidRPr="00206242" w:rsidRDefault="005E5028" w:rsidP="00380FE7">
      <w:pPr>
        <w:ind w:firstLineChars="200" w:firstLine="420"/>
        <w:rPr>
          <w:rFonts w:ascii="宋体" w:eastAsia="宋体" w:hAnsi="宋体"/>
          <w:szCs w:val="21"/>
        </w:rPr>
      </w:pPr>
      <w:bookmarkStart w:id="9" w:name="_Hlk27064335"/>
      <w:r w:rsidRPr="00206242">
        <w:rPr>
          <w:rFonts w:ascii="宋体" w:eastAsia="宋体" w:hAnsi="宋体" w:hint="eastAsia"/>
          <w:szCs w:val="21"/>
        </w:rPr>
        <w:t>福林法是将蛋白酶水解后的产物在碱性条件下与福林试剂还原生成</w:t>
      </w:r>
      <w:proofErr w:type="gramStart"/>
      <w:r w:rsidRPr="00206242">
        <w:rPr>
          <w:rFonts w:ascii="宋体" w:eastAsia="宋体" w:hAnsi="宋体" w:hint="eastAsia"/>
          <w:szCs w:val="21"/>
        </w:rPr>
        <w:t>钼</w:t>
      </w:r>
      <w:proofErr w:type="gramEnd"/>
      <w:r w:rsidRPr="00206242">
        <w:rPr>
          <w:rFonts w:ascii="宋体" w:eastAsia="宋体" w:hAnsi="宋体" w:hint="eastAsia"/>
          <w:szCs w:val="21"/>
        </w:rPr>
        <w:t>蓝和钨蓝，于分光光度计6</w:t>
      </w:r>
      <w:r w:rsidRPr="00206242">
        <w:rPr>
          <w:rFonts w:ascii="宋体" w:eastAsia="宋体" w:hAnsi="宋体"/>
          <w:szCs w:val="21"/>
        </w:rPr>
        <w:t>80</w:t>
      </w:r>
      <w:r w:rsidRPr="00206242">
        <w:rPr>
          <w:rFonts w:ascii="宋体" w:eastAsia="宋体" w:hAnsi="宋体" w:hint="eastAsia"/>
          <w:szCs w:val="21"/>
        </w:rPr>
        <w:t>nm</w:t>
      </w:r>
      <w:proofErr w:type="gramStart"/>
      <w:r w:rsidRPr="00206242">
        <w:rPr>
          <w:rFonts w:ascii="宋体" w:eastAsia="宋体" w:hAnsi="宋体" w:hint="eastAsia"/>
          <w:szCs w:val="21"/>
        </w:rPr>
        <w:t>处测其</w:t>
      </w:r>
      <w:proofErr w:type="gramEnd"/>
      <w:r w:rsidRPr="00206242">
        <w:rPr>
          <w:rFonts w:ascii="宋体" w:eastAsia="宋体" w:hAnsi="宋体" w:hint="eastAsia"/>
          <w:szCs w:val="21"/>
        </w:rPr>
        <w:t>吸光值；而紫外法是对水解后所生成的酪氨酸于紫外分光光度计2</w:t>
      </w:r>
      <w:r w:rsidRPr="00206242">
        <w:rPr>
          <w:rFonts w:ascii="宋体" w:eastAsia="宋体" w:hAnsi="宋体"/>
          <w:szCs w:val="21"/>
        </w:rPr>
        <w:t>75</w:t>
      </w:r>
      <w:r w:rsidRPr="00206242">
        <w:rPr>
          <w:rFonts w:ascii="宋体" w:eastAsia="宋体" w:hAnsi="宋体" w:hint="eastAsia"/>
          <w:szCs w:val="21"/>
        </w:rPr>
        <w:t>nm处进行测定。方法上的差异仅仅是过滤后是否添加福林试剂显色测定。两者之间存在一定的比值关系，具体比值由</w:t>
      </w:r>
      <w:r w:rsidR="005A34B7" w:rsidRPr="00206242">
        <w:rPr>
          <w:rFonts w:ascii="宋体" w:eastAsia="宋体" w:hAnsi="宋体" w:hint="eastAsia"/>
          <w:szCs w:val="21"/>
        </w:rPr>
        <w:t>实际</w:t>
      </w:r>
      <w:r w:rsidRPr="00206242">
        <w:rPr>
          <w:rFonts w:ascii="宋体" w:eastAsia="宋体" w:hAnsi="宋体" w:hint="eastAsia"/>
          <w:szCs w:val="21"/>
        </w:rPr>
        <w:t>样品决定。</w:t>
      </w:r>
      <w:bookmarkEnd w:id="9"/>
    </w:p>
    <w:p w14:paraId="07C89305" w14:textId="2269557C" w:rsidR="001D5A9C" w:rsidRPr="00707BF4" w:rsidRDefault="001050D7" w:rsidP="0060407F">
      <w:pPr>
        <w:ind w:firstLineChars="200" w:firstLine="420"/>
        <w:rPr>
          <w:rFonts w:ascii="宋体" w:eastAsia="宋体" w:hAnsi="宋体"/>
          <w:szCs w:val="21"/>
        </w:rPr>
      </w:pPr>
      <w:r w:rsidRPr="00707BF4">
        <w:rPr>
          <w:rFonts w:ascii="宋体" w:eastAsia="宋体" w:hAnsi="宋体" w:hint="eastAsia"/>
          <w:szCs w:val="21"/>
        </w:rPr>
        <w:t>为了考察方法的适用性，</w:t>
      </w:r>
      <w:r w:rsidR="005E5028" w:rsidRPr="00707BF4">
        <w:rPr>
          <w:rFonts w:ascii="宋体" w:eastAsia="宋体" w:hAnsi="宋体" w:hint="eastAsia"/>
          <w:szCs w:val="21"/>
        </w:rPr>
        <w:t>选择</w:t>
      </w:r>
      <w:r w:rsidR="006E39E9" w:rsidRPr="00707BF4">
        <w:rPr>
          <w:rFonts w:ascii="宋体" w:eastAsia="宋体" w:hAnsi="宋体" w:hint="eastAsia"/>
          <w:szCs w:val="21"/>
        </w:rPr>
        <w:t>下列酶制剂</w:t>
      </w:r>
      <w:r w:rsidR="005E5028" w:rsidRPr="00707BF4">
        <w:rPr>
          <w:rFonts w:ascii="宋体" w:eastAsia="宋体" w:hAnsi="宋体"/>
          <w:szCs w:val="21"/>
        </w:rPr>
        <w:t>为实验样品，</w:t>
      </w:r>
      <w:r w:rsidR="0060407F" w:rsidRPr="00707BF4">
        <w:rPr>
          <w:rFonts w:ascii="宋体" w:eastAsia="宋体" w:hAnsi="宋体" w:hint="eastAsia"/>
          <w:szCs w:val="21"/>
        </w:rPr>
        <w:t>分别由行业内具有代表性的四个厂家对比测定。</w:t>
      </w:r>
      <w:r w:rsidR="00021EDA" w:rsidRPr="00707BF4">
        <w:rPr>
          <w:rFonts w:ascii="宋体" w:eastAsia="宋体" w:hAnsi="宋体" w:hint="eastAsia"/>
          <w:szCs w:val="21"/>
        </w:rPr>
        <w:t>由于环境、人为、试剂配制、方法理解等各种因素的影响，四个厂家中仅芭格美和杜邦的样品酶活力测定数据可取用，因此下列方法</w:t>
      </w:r>
      <w:proofErr w:type="gramStart"/>
      <w:r w:rsidR="00021EDA" w:rsidRPr="00707BF4">
        <w:rPr>
          <w:rFonts w:ascii="宋体" w:eastAsia="宋体" w:hAnsi="宋体" w:hint="eastAsia"/>
          <w:szCs w:val="21"/>
        </w:rPr>
        <w:t>验证仅</w:t>
      </w:r>
      <w:proofErr w:type="gramEnd"/>
      <w:r w:rsidR="00021EDA" w:rsidRPr="00707BF4">
        <w:rPr>
          <w:rFonts w:ascii="宋体" w:eastAsia="宋体" w:hAnsi="宋体" w:hint="eastAsia"/>
          <w:szCs w:val="21"/>
        </w:rPr>
        <w:t>对这两个厂家进行对比分析，详情见附件1。</w:t>
      </w:r>
    </w:p>
    <w:p w14:paraId="3E0138BC" w14:textId="434D2863" w:rsidR="00021EDA" w:rsidRPr="00021EDA" w:rsidRDefault="00021EDA" w:rsidP="00021EDA">
      <w:pPr>
        <w:pStyle w:val="ad"/>
        <w:numPr>
          <w:ilvl w:val="0"/>
          <w:numId w:val="27"/>
        </w:numPr>
        <w:ind w:firstLineChars="0"/>
        <w:rPr>
          <w:rFonts w:ascii="宋体" w:hAnsi="宋体"/>
          <w:szCs w:val="21"/>
        </w:rPr>
      </w:pPr>
      <w:r>
        <w:rPr>
          <w:rFonts w:ascii="宋体" w:hAnsi="宋体" w:hint="eastAsia"/>
          <w:szCs w:val="21"/>
        </w:rPr>
        <w:t>紫外分光光度法与</w:t>
      </w:r>
      <w:r w:rsidR="00582F6F">
        <w:rPr>
          <w:rFonts w:ascii="宋体" w:hAnsi="宋体" w:hint="eastAsia"/>
          <w:szCs w:val="21"/>
        </w:rPr>
        <w:t>福林法比值分析</w:t>
      </w:r>
    </w:p>
    <w:p w14:paraId="60FE99F0" w14:textId="4963D544" w:rsidR="002B26BE" w:rsidRPr="00206242" w:rsidRDefault="001D5A9C" w:rsidP="001D5A9C">
      <w:pPr>
        <w:pStyle w:val="ad"/>
        <w:ind w:left="561" w:firstLineChars="0" w:firstLine="0"/>
        <w:jc w:val="center"/>
        <w:rPr>
          <w:rFonts w:ascii="宋体" w:hAnsi="宋体"/>
          <w:szCs w:val="21"/>
        </w:rPr>
      </w:pPr>
      <w:r w:rsidRPr="00206242">
        <w:rPr>
          <w:rFonts w:ascii="宋体" w:hAnsi="宋体" w:hint="eastAsia"/>
          <w:szCs w:val="21"/>
        </w:rPr>
        <w:t>表</w:t>
      </w:r>
      <w:r w:rsidRPr="00206242">
        <w:rPr>
          <w:rFonts w:ascii="宋体" w:hAnsi="宋体"/>
          <w:szCs w:val="21"/>
        </w:rPr>
        <w:t xml:space="preserve">5 </w:t>
      </w:r>
      <w:r w:rsidR="0013002A">
        <w:rPr>
          <w:rFonts w:ascii="宋体" w:hAnsi="宋体" w:hint="eastAsia"/>
          <w:szCs w:val="21"/>
        </w:rPr>
        <w:t>方法比值</w:t>
      </w:r>
      <w:r w:rsidRPr="00206242">
        <w:rPr>
          <w:rFonts w:ascii="宋体" w:hAnsi="宋体"/>
          <w:szCs w:val="21"/>
        </w:rPr>
        <w:t>活性表</w:t>
      </w:r>
    </w:p>
    <w:tbl>
      <w:tblPr>
        <w:tblStyle w:val="af1"/>
        <w:tblW w:w="0" w:type="auto"/>
        <w:tblInd w:w="-5" w:type="dxa"/>
        <w:tblLook w:val="04A0" w:firstRow="1" w:lastRow="0" w:firstColumn="1" w:lastColumn="0" w:noHBand="0" w:noVBand="1"/>
      </w:tblPr>
      <w:tblGrid>
        <w:gridCol w:w="1492"/>
        <w:gridCol w:w="1319"/>
        <w:gridCol w:w="1320"/>
        <w:gridCol w:w="1147"/>
        <w:gridCol w:w="1320"/>
        <w:gridCol w:w="1199"/>
        <w:gridCol w:w="1134"/>
      </w:tblGrid>
      <w:tr w:rsidR="00423BC2" w:rsidRPr="00206242" w14:paraId="57076907" w14:textId="77777777" w:rsidTr="00423BC2">
        <w:trPr>
          <w:trHeight w:val="300"/>
        </w:trPr>
        <w:tc>
          <w:tcPr>
            <w:tcW w:w="1492" w:type="dxa"/>
            <w:vMerge w:val="restart"/>
            <w:hideMark/>
          </w:tcPr>
          <w:p w14:paraId="690AFA8C" w14:textId="11C03A12" w:rsidR="00423BC2" w:rsidRPr="00206242" w:rsidRDefault="00423BC2" w:rsidP="00423BC2">
            <w:pPr>
              <w:rPr>
                <w:rFonts w:ascii="宋体" w:hAnsi="宋体"/>
                <w:sz w:val="21"/>
                <w:szCs w:val="21"/>
              </w:rPr>
            </w:pPr>
            <w:bookmarkStart w:id="10" w:name="_Hlk27127791"/>
            <w:r w:rsidRPr="00206242">
              <w:rPr>
                <w:rFonts w:ascii="宋体" w:hAnsi="宋体" w:hint="eastAsia"/>
                <w:sz w:val="21"/>
                <w:szCs w:val="21"/>
              </w:rPr>
              <w:t>样品</w:t>
            </w:r>
            <w:r w:rsidR="00451D95">
              <w:rPr>
                <w:rFonts w:ascii="宋体" w:hAnsi="宋体" w:hint="eastAsia"/>
                <w:sz w:val="21"/>
                <w:szCs w:val="21"/>
              </w:rPr>
              <w:t>U</w:t>
            </w:r>
            <w:r w:rsidRPr="00206242">
              <w:rPr>
                <w:rFonts w:ascii="宋体" w:hAnsi="宋体"/>
                <w:sz w:val="21"/>
                <w:szCs w:val="21"/>
              </w:rPr>
              <w:t>/g</w:t>
            </w:r>
            <w:r w:rsidRPr="00206242">
              <w:rPr>
                <w:rFonts w:ascii="宋体" w:hAnsi="宋体" w:hint="eastAsia"/>
                <w:sz w:val="21"/>
                <w:szCs w:val="21"/>
              </w:rPr>
              <w:t>（</w:t>
            </w:r>
            <w:r w:rsidR="00451D95">
              <w:rPr>
                <w:rFonts w:ascii="宋体" w:hAnsi="宋体" w:hint="eastAsia"/>
                <w:sz w:val="21"/>
                <w:szCs w:val="21"/>
              </w:rPr>
              <w:t>U</w:t>
            </w:r>
            <w:r w:rsidRPr="00206242">
              <w:rPr>
                <w:rFonts w:ascii="宋体" w:hAnsi="宋体"/>
                <w:sz w:val="21"/>
                <w:szCs w:val="21"/>
              </w:rPr>
              <w:t>/m</w:t>
            </w:r>
            <w:r w:rsidR="00451D95">
              <w:rPr>
                <w:rFonts w:ascii="宋体" w:hAnsi="宋体"/>
                <w:sz w:val="21"/>
                <w:szCs w:val="21"/>
              </w:rPr>
              <w:t>L</w:t>
            </w:r>
            <w:r w:rsidRPr="00206242">
              <w:rPr>
                <w:rFonts w:ascii="宋体" w:hAnsi="宋体" w:hint="eastAsia"/>
                <w:sz w:val="21"/>
                <w:szCs w:val="21"/>
              </w:rPr>
              <w:t>）</w:t>
            </w:r>
          </w:p>
        </w:tc>
        <w:tc>
          <w:tcPr>
            <w:tcW w:w="3786" w:type="dxa"/>
            <w:gridSpan w:val="3"/>
            <w:hideMark/>
          </w:tcPr>
          <w:p w14:paraId="653AA905" w14:textId="77777777" w:rsidR="00423BC2" w:rsidRPr="00206242" w:rsidRDefault="00423BC2" w:rsidP="00423BC2">
            <w:pPr>
              <w:jc w:val="center"/>
              <w:rPr>
                <w:rFonts w:ascii="宋体" w:hAnsi="宋体"/>
                <w:sz w:val="21"/>
                <w:szCs w:val="21"/>
              </w:rPr>
            </w:pPr>
            <w:r w:rsidRPr="00206242">
              <w:rPr>
                <w:rFonts w:ascii="宋体" w:hAnsi="宋体" w:hint="eastAsia"/>
                <w:sz w:val="21"/>
                <w:szCs w:val="21"/>
              </w:rPr>
              <w:t>芭格美</w:t>
            </w:r>
          </w:p>
        </w:tc>
        <w:tc>
          <w:tcPr>
            <w:tcW w:w="3653" w:type="dxa"/>
            <w:gridSpan w:val="3"/>
            <w:hideMark/>
          </w:tcPr>
          <w:p w14:paraId="16730EB1" w14:textId="77777777" w:rsidR="00423BC2" w:rsidRPr="00206242" w:rsidRDefault="00423BC2" w:rsidP="00423BC2">
            <w:pPr>
              <w:jc w:val="center"/>
              <w:rPr>
                <w:rFonts w:ascii="宋体" w:hAnsi="宋体"/>
                <w:sz w:val="21"/>
                <w:szCs w:val="21"/>
              </w:rPr>
            </w:pPr>
            <w:r w:rsidRPr="00206242">
              <w:rPr>
                <w:rFonts w:ascii="宋体" w:hAnsi="宋体" w:hint="eastAsia"/>
                <w:sz w:val="21"/>
                <w:szCs w:val="21"/>
              </w:rPr>
              <w:t>杜邦</w:t>
            </w:r>
          </w:p>
        </w:tc>
      </w:tr>
      <w:tr w:rsidR="00423BC2" w:rsidRPr="00206242" w14:paraId="3C6D5A72" w14:textId="77777777" w:rsidTr="00423BC2">
        <w:trPr>
          <w:trHeight w:val="300"/>
        </w:trPr>
        <w:tc>
          <w:tcPr>
            <w:tcW w:w="1492" w:type="dxa"/>
            <w:vMerge/>
            <w:hideMark/>
          </w:tcPr>
          <w:p w14:paraId="52550B62" w14:textId="2D477B9B" w:rsidR="00423BC2" w:rsidRPr="00206242" w:rsidRDefault="00423BC2" w:rsidP="00423BC2">
            <w:pPr>
              <w:ind w:left="675"/>
              <w:rPr>
                <w:rFonts w:ascii="宋体" w:hAnsi="宋体"/>
                <w:sz w:val="21"/>
                <w:szCs w:val="21"/>
              </w:rPr>
            </w:pPr>
          </w:p>
        </w:tc>
        <w:tc>
          <w:tcPr>
            <w:tcW w:w="1319" w:type="dxa"/>
            <w:hideMark/>
          </w:tcPr>
          <w:p w14:paraId="23A28047" w14:textId="77777777" w:rsidR="00423BC2" w:rsidRPr="00206242" w:rsidRDefault="00423BC2" w:rsidP="00423BC2">
            <w:pPr>
              <w:rPr>
                <w:rFonts w:ascii="宋体" w:hAnsi="宋体"/>
                <w:sz w:val="21"/>
                <w:szCs w:val="21"/>
              </w:rPr>
            </w:pPr>
            <w:r w:rsidRPr="00206242">
              <w:rPr>
                <w:rFonts w:ascii="宋体" w:hAnsi="宋体" w:hint="eastAsia"/>
                <w:sz w:val="21"/>
                <w:szCs w:val="21"/>
              </w:rPr>
              <w:t>紫外法</w:t>
            </w:r>
          </w:p>
        </w:tc>
        <w:tc>
          <w:tcPr>
            <w:tcW w:w="1320" w:type="dxa"/>
            <w:hideMark/>
          </w:tcPr>
          <w:p w14:paraId="2C1FD6D2" w14:textId="77777777" w:rsidR="00423BC2" w:rsidRPr="00206242" w:rsidRDefault="00423BC2" w:rsidP="00423BC2">
            <w:pPr>
              <w:rPr>
                <w:rFonts w:ascii="宋体" w:hAnsi="宋体"/>
                <w:sz w:val="21"/>
                <w:szCs w:val="21"/>
              </w:rPr>
            </w:pPr>
            <w:r w:rsidRPr="00206242">
              <w:rPr>
                <w:rFonts w:ascii="宋体" w:hAnsi="宋体" w:hint="eastAsia"/>
                <w:sz w:val="21"/>
                <w:szCs w:val="21"/>
              </w:rPr>
              <w:t>福林法</w:t>
            </w:r>
          </w:p>
        </w:tc>
        <w:tc>
          <w:tcPr>
            <w:tcW w:w="1147" w:type="dxa"/>
            <w:hideMark/>
          </w:tcPr>
          <w:p w14:paraId="5C810483" w14:textId="77777777" w:rsidR="00423BC2" w:rsidRPr="00206242" w:rsidRDefault="00423BC2" w:rsidP="00423BC2">
            <w:pPr>
              <w:rPr>
                <w:rFonts w:ascii="宋体" w:hAnsi="宋体"/>
                <w:sz w:val="21"/>
                <w:szCs w:val="21"/>
              </w:rPr>
            </w:pPr>
            <w:r w:rsidRPr="00206242">
              <w:rPr>
                <w:rFonts w:ascii="宋体" w:hAnsi="宋体" w:hint="eastAsia"/>
                <w:sz w:val="21"/>
                <w:szCs w:val="21"/>
              </w:rPr>
              <w:t>比值</w:t>
            </w:r>
          </w:p>
        </w:tc>
        <w:tc>
          <w:tcPr>
            <w:tcW w:w="1320" w:type="dxa"/>
            <w:hideMark/>
          </w:tcPr>
          <w:p w14:paraId="5C9707B4" w14:textId="77777777" w:rsidR="00423BC2" w:rsidRPr="00206242" w:rsidRDefault="00423BC2" w:rsidP="00423BC2">
            <w:pPr>
              <w:rPr>
                <w:rFonts w:ascii="宋体" w:hAnsi="宋体"/>
                <w:sz w:val="21"/>
                <w:szCs w:val="21"/>
              </w:rPr>
            </w:pPr>
            <w:r w:rsidRPr="00206242">
              <w:rPr>
                <w:rFonts w:ascii="宋体" w:hAnsi="宋体" w:hint="eastAsia"/>
                <w:sz w:val="21"/>
                <w:szCs w:val="21"/>
              </w:rPr>
              <w:t>紫外法</w:t>
            </w:r>
          </w:p>
        </w:tc>
        <w:tc>
          <w:tcPr>
            <w:tcW w:w="1199" w:type="dxa"/>
            <w:hideMark/>
          </w:tcPr>
          <w:p w14:paraId="290F76BC" w14:textId="77777777" w:rsidR="00423BC2" w:rsidRPr="00206242" w:rsidRDefault="00423BC2" w:rsidP="00423BC2">
            <w:pPr>
              <w:rPr>
                <w:rFonts w:ascii="宋体" w:hAnsi="宋体"/>
                <w:sz w:val="21"/>
                <w:szCs w:val="21"/>
              </w:rPr>
            </w:pPr>
            <w:r w:rsidRPr="00206242">
              <w:rPr>
                <w:rFonts w:ascii="宋体" w:hAnsi="宋体" w:hint="eastAsia"/>
                <w:sz w:val="21"/>
                <w:szCs w:val="21"/>
              </w:rPr>
              <w:t>福林法</w:t>
            </w:r>
          </w:p>
        </w:tc>
        <w:tc>
          <w:tcPr>
            <w:tcW w:w="1134" w:type="dxa"/>
            <w:hideMark/>
          </w:tcPr>
          <w:p w14:paraId="514AC4D1" w14:textId="77777777" w:rsidR="00423BC2" w:rsidRPr="00206242" w:rsidRDefault="00423BC2" w:rsidP="00423BC2">
            <w:pPr>
              <w:rPr>
                <w:rFonts w:ascii="宋体" w:hAnsi="宋体"/>
                <w:sz w:val="21"/>
                <w:szCs w:val="21"/>
              </w:rPr>
            </w:pPr>
            <w:r w:rsidRPr="00206242">
              <w:rPr>
                <w:rFonts w:ascii="宋体" w:hAnsi="宋体" w:hint="eastAsia"/>
                <w:sz w:val="21"/>
                <w:szCs w:val="21"/>
              </w:rPr>
              <w:t>比值</w:t>
            </w:r>
          </w:p>
        </w:tc>
      </w:tr>
      <w:tr w:rsidR="001000A3" w:rsidRPr="00206242" w14:paraId="7D01A30A" w14:textId="77777777" w:rsidTr="00423BC2">
        <w:trPr>
          <w:trHeight w:val="300"/>
        </w:trPr>
        <w:tc>
          <w:tcPr>
            <w:tcW w:w="1492" w:type="dxa"/>
            <w:hideMark/>
          </w:tcPr>
          <w:p w14:paraId="4A339D0F" w14:textId="77777777" w:rsidR="001000A3" w:rsidRPr="00206242" w:rsidRDefault="001000A3" w:rsidP="001000A3">
            <w:pPr>
              <w:rPr>
                <w:rFonts w:ascii="宋体" w:hAnsi="宋体"/>
                <w:sz w:val="21"/>
                <w:szCs w:val="21"/>
              </w:rPr>
            </w:pPr>
            <w:r w:rsidRPr="00206242">
              <w:rPr>
                <w:rFonts w:ascii="宋体" w:hAnsi="宋体" w:hint="eastAsia"/>
                <w:sz w:val="21"/>
                <w:szCs w:val="21"/>
              </w:rPr>
              <w:t>样品</w:t>
            </w:r>
            <w:r w:rsidRPr="00206242">
              <w:rPr>
                <w:rFonts w:ascii="宋体" w:hAnsi="宋体"/>
                <w:sz w:val="21"/>
                <w:szCs w:val="21"/>
              </w:rPr>
              <w:t>1</w:t>
            </w:r>
          </w:p>
        </w:tc>
        <w:tc>
          <w:tcPr>
            <w:tcW w:w="1319" w:type="dxa"/>
            <w:hideMark/>
          </w:tcPr>
          <w:p w14:paraId="391D1387" w14:textId="64B5423D" w:rsidR="001000A3" w:rsidRPr="00DD596C" w:rsidRDefault="001000A3" w:rsidP="001000A3">
            <w:pPr>
              <w:rPr>
                <w:rFonts w:ascii="宋体" w:hAnsi="宋体"/>
                <w:sz w:val="21"/>
                <w:szCs w:val="21"/>
              </w:rPr>
            </w:pPr>
            <w:r w:rsidRPr="00DD596C">
              <w:rPr>
                <w:rFonts w:ascii="宋体" w:hAnsi="宋体"/>
                <w:sz w:val="21"/>
                <w:szCs w:val="21"/>
              </w:rPr>
              <w:t xml:space="preserve">778179 </w:t>
            </w:r>
          </w:p>
        </w:tc>
        <w:tc>
          <w:tcPr>
            <w:tcW w:w="1320" w:type="dxa"/>
            <w:hideMark/>
          </w:tcPr>
          <w:p w14:paraId="2B82FC09" w14:textId="7718B027" w:rsidR="001000A3" w:rsidRPr="00DD596C" w:rsidRDefault="001000A3" w:rsidP="001000A3">
            <w:pPr>
              <w:rPr>
                <w:rFonts w:ascii="宋体" w:hAnsi="宋体"/>
                <w:sz w:val="21"/>
                <w:szCs w:val="21"/>
              </w:rPr>
            </w:pPr>
            <w:r w:rsidRPr="00DD596C">
              <w:rPr>
                <w:rFonts w:ascii="宋体" w:hAnsi="宋体"/>
                <w:sz w:val="21"/>
                <w:szCs w:val="21"/>
              </w:rPr>
              <w:t xml:space="preserve">450589 </w:t>
            </w:r>
          </w:p>
        </w:tc>
        <w:tc>
          <w:tcPr>
            <w:tcW w:w="1147" w:type="dxa"/>
            <w:hideMark/>
          </w:tcPr>
          <w:p w14:paraId="5B0B9E83" w14:textId="20E9B7B8" w:rsidR="001000A3" w:rsidRPr="00DD596C" w:rsidRDefault="001000A3" w:rsidP="001000A3">
            <w:pPr>
              <w:rPr>
                <w:rFonts w:ascii="宋体" w:hAnsi="宋体"/>
                <w:sz w:val="21"/>
                <w:szCs w:val="21"/>
              </w:rPr>
            </w:pPr>
            <w:r w:rsidRPr="00DD596C">
              <w:rPr>
                <w:rFonts w:ascii="宋体" w:hAnsi="宋体"/>
                <w:sz w:val="21"/>
                <w:szCs w:val="21"/>
              </w:rPr>
              <w:t xml:space="preserve">1.73 </w:t>
            </w:r>
          </w:p>
        </w:tc>
        <w:tc>
          <w:tcPr>
            <w:tcW w:w="1320" w:type="dxa"/>
            <w:hideMark/>
          </w:tcPr>
          <w:p w14:paraId="67CCFF19" w14:textId="40191B45" w:rsidR="001000A3" w:rsidRPr="00DD596C" w:rsidRDefault="001000A3" w:rsidP="001000A3">
            <w:pPr>
              <w:rPr>
                <w:rFonts w:ascii="宋体" w:hAnsi="宋体"/>
                <w:sz w:val="21"/>
                <w:szCs w:val="21"/>
              </w:rPr>
            </w:pPr>
            <w:r w:rsidRPr="00DD596C">
              <w:rPr>
                <w:rFonts w:ascii="宋体" w:hAnsi="宋体"/>
                <w:sz w:val="21"/>
                <w:szCs w:val="21"/>
              </w:rPr>
              <w:t xml:space="preserve">671073 </w:t>
            </w:r>
          </w:p>
        </w:tc>
        <w:tc>
          <w:tcPr>
            <w:tcW w:w="1199" w:type="dxa"/>
            <w:hideMark/>
          </w:tcPr>
          <w:p w14:paraId="3E63576C" w14:textId="142A3855" w:rsidR="001000A3" w:rsidRPr="00DD596C" w:rsidRDefault="001000A3" w:rsidP="001000A3">
            <w:pPr>
              <w:rPr>
                <w:rFonts w:ascii="宋体" w:hAnsi="宋体"/>
                <w:sz w:val="21"/>
                <w:szCs w:val="21"/>
              </w:rPr>
            </w:pPr>
            <w:r w:rsidRPr="00DD596C">
              <w:rPr>
                <w:rFonts w:ascii="宋体" w:hAnsi="宋体"/>
                <w:sz w:val="21"/>
                <w:szCs w:val="21"/>
              </w:rPr>
              <w:t xml:space="preserve">416227 </w:t>
            </w:r>
          </w:p>
        </w:tc>
        <w:tc>
          <w:tcPr>
            <w:tcW w:w="1134" w:type="dxa"/>
            <w:hideMark/>
          </w:tcPr>
          <w:p w14:paraId="041D8EF3" w14:textId="3E31BC1E" w:rsidR="001000A3" w:rsidRPr="00DD596C" w:rsidRDefault="001000A3" w:rsidP="001000A3">
            <w:pPr>
              <w:rPr>
                <w:rFonts w:ascii="宋体" w:hAnsi="宋体"/>
                <w:sz w:val="21"/>
                <w:szCs w:val="21"/>
              </w:rPr>
            </w:pPr>
            <w:r w:rsidRPr="00DD596C">
              <w:rPr>
                <w:rFonts w:ascii="宋体" w:hAnsi="宋体"/>
                <w:sz w:val="21"/>
                <w:szCs w:val="21"/>
              </w:rPr>
              <w:t xml:space="preserve">1.61 </w:t>
            </w:r>
          </w:p>
        </w:tc>
      </w:tr>
      <w:tr w:rsidR="001000A3" w:rsidRPr="00206242" w14:paraId="0C9ED602" w14:textId="77777777" w:rsidTr="00423BC2">
        <w:trPr>
          <w:trHeight w:val="390"/>
        </w:trPr>
        <w:tc>
          <w:tcPr>
            <w:tcW w:w="1492" w:type="dxa"/>
            <w:hideMark/>
          </w:tcPr>
          <w:p w14:paraId="42D8C1A0" w14:textId="77777777" w:rsidR="001000A3" w:rsidRPr="00206242" w:rsidRDefault="001000A3" w:rsidP="001000A3">
            <w:pPr>
              <w:rPr>
                <w:rFonts w:ascii="宋体" w:hAnsi="宋体"/>
                <w:sz w:val="21"/>
                <w:szCs w:val="21"/>
              </w:rPr>
            </w:pPr>
            <w:r w:rsidRPr="00206242">
              <w:rPr>
                <w:rFonts w:ascii="宋体" w:hAnsi="宋体" w:hint="eastAsia"/>
                <w:sz w:val="21"/>
                <w:szCs w:val="21"/>
              </w:rPr>
              <w:t>样品</w:t>
            </w:r>
            <w:r w:rsidRPr="00206242">
              <w:rPr>
                <w:rFonts w:ascii="宋体" w:hAnsi="宋体"/>
                <w:sz w:val="21"/>
                <w:szCs w:val="21"/>
              </w:rPr>
              <w:t>2</w:t>
            </w:r>
          </w:p>
        </w:tc>
        <w:tc>
          <w:tcPr>
            <w:tcW w:w="1319" w:type="dxa"/>
            <w:hideMark/>
          </w:tcPr>
          <w:p w14:paraId="1088EEDF" w14:textId="5D4F2A0B" w:rsidR="001000A3" w:rsidRPr="00DD596C" w:rsidRDefault="001000A3" w:rsidP="001000A3">
            <w:pPr>
              <w:rPr>
                <w:rFonts w:ascii="宋体" w:hAnsi="宋体"/>
                <w:sz w:val="21"/>
                <w:szCs w:val="21"/>
              </w:rPr>
            </w:pPr>
            <w:r w:rsidRPr="00DD596C">
              <w:rPr>
                <w:rFonts w:ascii="宋体" w:hAnsi="宋体"/>
                <w:sz w:val="21"/>
                <w:szCs w:val="21"/>
              </w:rPr>
              <w:t xml:space="preserve">712467 </w:t>
            </w:r>
          </w:p>
        </w:tc>
        <w:tc>
          <w:tcPr>
            <w:tcW w:w="1320" w:type="dxa"/>
            <w:hideMark/>
          </w:tcPr>
          <w:p w14:paraId="70408905" w14:textId="4A2A6CB0" w:rsidR="001000A3" w:rsidRPr="00DD596C" w:rsidRDefault="001000A3" w:rsidP="001000A3">
            <w:pPr>
              <w:rPr>
                <w:rFonts w:ascii="宋体" w:hAnsi="宋体"/>
                <w:sz w:val="21"/>
                <w:szCs w:val="21"/>
              </w:rPr>
            </w:pPr>
            <w:r w:rsidRPr="00DD596C">
              <w:rPr>
                <w:rFonts w:ascii="宋体" w:hAnsi="宋体"/>
                <w:sz w:val="21"/>
                <w:szCs w:val="21"/>
              </w:rPr>
              <w:t xml:space="preserve">459715 </w:t>
            </w:r>
          </w:p>
        </w:tc>
        <w:tc>
          <w:tcPr>
            <w:tcW w:w="1147" w:type="dxa"/>
            <w:hideMark/>
          </w:tcPr>
          <w:p w14:paraId="76D584DE" w14:textId="023B6079" w:rsidR="001000A3" w:rsidRPr="00DD596C" w:rsidRDefault="001000A3" w:rsidP="001000A3">
            <w:pPr>
              <w:rPr>
                <w:rFonts w:ascii="宋体" w:hAnsi="宋体"/>
                <w:sz w:val="21"/>
                <w:szCs w:val="21"/>
              </w:rPr>
            </w:pPr>
            <w:r w:rsidRPr="00DD596C">
              <w:rPr>
                <w:rFonts w:ascii="宋体" w:hAnsi="宋体"/>
                <w:sz w:val="21"/>
                <w:szCs w:val="21"/>
              </w:rPr>
              <w:t>1.55</w:t>
            </w:r>
          </w:p>
        </w:tc>
        <w:tc>
          <w:tcPr>
            <w:tcW w:w="1320" w:type="dxa"/>
            <w:hideMark/>
          </w:tcPr>
          <w:p w14:paraId="785722D2" w14:textId="6694CB1D" w:rsidR="001000A3" w:rsidRPr="00DD596C" w:rsidRDefault="001000A3" w:rsidP="001000A3">
            <w:pPr>
              <w:rPr>
                <w:rFonts w:ascii="宋体" w:hAnsi="宋体"/>
                <w:sz w:val="21"/>
                <w:szCs w:val="21"/>
              </w:rPr>
            </w:pPr>
            <w:r w:rsidRPr="00DD596C">
              <w:rPr>
                <w:rFonts w:ascii="宋体" w:hAnsi="宋体"/>
                <w:sz w:val="21"/>
                <w:szCs w:val="21"/>
              </w:rPr>
              <w:t xml:space="preserve">633059 </w:t>
            </w:r>
          </w:p>
        </w:tc>
        <w:tc>
          <w:tcPr>
            <w:tcW w:w="1199" w:type="dxa"/>
            <w:hideMark/>
          </w:tcPr>
          <w:p w14:paraId="41DFBAF7" w14:textId="02BB19A1" w:rsidR="001000A3" w:rsidRPr="00DD596C" w:rsidRDefault="001000A3" w:rsidP="001000A3">
            <w:pPr>
              <w:rPr>
                <w:rFonts w:ascii="宋体" w:hAnsi="宋体"/>
                <w:sz w:val="21"/>
                <w:szCs w:val="21"/>
              </w:rPr>
            </w:pPr>
            <w:r w:rsidRPr="00DD596C">
              <w:rPr>
                <w:rFonts w:ascii="宋体" w:hAnsi="宋体"/>
                <w:sz w:val="21"/>
                <w:szCs w:val="21"/>
              </w:rPr>
              <w:t xml:space="preserve">400213 </w:t>
            </w:r>
          </w:p>
        </w:tc>
        <w:tc>
          <w:tcPr>
            <w:tcW w:w="1134" w:type="dxa"/>
            <w:hideMark/>
          </w:tcPr>
          <w:p w14:paraId="3F146621" w14:textId="001DD41C" w:rsidR="001000A3" w:rsidRPr="00DD596C" w:rsidRDefault="001000A3" w:rsidP="001000A3">
            <w:pPr>
              <w:rPr>
                <w:rFonts w:ascii="宋体" w:hAnsi="宋体"/>
                <w:sz w:val="21"/>
                <w:szCs w:val="21"/>
              </w:rPr>
            </w:pPr>
            <w:r w:rsidRPr="00DD596C">
              <w:rPr>
                <w:rFonts w:ascii="宋体" w:hAnsi="宋体"/>
                <w:sz w:val="21"/>
                <w:szCs w:val="21"/>
              </w:rPr>
              <w:t>1.58</w:t>
            </w:r>
          </w:p>
        </w:tc>
      </w:tr>
      <w:tr w:rsidR="001000A3" w:rsidRPr="00206242" w14:paraId="11275948" w14:textId="77777777" w:rsidTr="00423BC2">
        <w:trPr>
          <w:trHeight w:val="390"/>
        </w:trPr>
        <w:tc>
          <w:tcPr>
            <w:tcW w:w="1492" w:type="dxa"/>
            <w:hideMark/>
          </w:tcPr>
          <w:p w14:paraId="4484D248" w14:textId="77777777" w:rsidR="001000A3" w:rsidRPr="00206242" w:rsidRDefault="001000A3" w:rsidP="001000A3">
            <w:pPr>
              <w:rPr>
                <w:rFonts w:ascii="宋体" w:hAnsi="宋体"/>
                <w:sz w:val="21"/>
                <w:szCs w:val="21"/>
              </w:rPr>
            </w:pPr>
            <w:r w:rsidRPr="00206242">
              <w:rPr>
                <w:rFonts w:ascii="宋体" w:hAnsi="宋体" w:hint="eastAsia"/>
                <w:sz w:val="21"/>
                <w:szCs w:val="21"/>
              </w:rPr>
              <w:t>样品</w:t>
            </w:r>
            <w:r w:rsidRPr="00206242">
              <w:rPr>
                <w:rFonts w:ascii="宋体" w:hAnsi="宋体"/>
                <w:sz w:val="21"/>
                <w:szCs w:val="21"/>
              </w:rPr>
              <w:t>3</w:t>
            </w:r>
          </w:p>
        </w:tc>
        <w:tc>
          <w:tcPr>
            <w:tcW w:w="1319" w:type="dxa"/>
            <w:hideMark/>
          </w:tcPr>
          <w:p w14:paraId="3683FFE7" w14:textId="223E375D" w:rsidR="001000A3" w:rsidRPr="00DD596C" w:rsidRDefault="001000A3" w:rsidP="001000A3">
            <w:pPr>
              <w:rPr>
                <w:rFonts w:ascii="宋体" w:hAnsi="宋体"/>
                <w:sz w:val="21"/>
                <w:szCs w:val="21"/>
              </w:rPr>
            </w:pPr>
            <w:r w:rsidRPr="00DD596C">
              <w:rPr>
                <w:rFonts w:ascii="宋体" w:hAnsi="宋体"/>
                <w:sz w:val="21"/>
                <w:szCs w:val="21"/>
              </w:rPr>
              <w:t xml:space="preserve">485460 </w:t>
            </w:r>
          </w:p>
        </w:tc>
        <w:tc>
          <w:tcPr>
            <w:tcW w:w="1320" w:type="dxa"/>
            <w:hideMark/>
          </w:tcPr>
          <w:p w14:paraId="00FD2267" w14:textId="6D2FF659" w:rsidR="001000A3" w:rsidRPr="00DD596C" w:rsidRDefault="001000A3" w:rsidP="001000A3">
            <w:pPr>
              <w:rPr>
                <w:rFonts w:ascii="宋体" w:hAnsi="宋体"/>
                <w:sz w:val="21"/>
                <w:szCs w:val="21"/>
              </w:rPr>
            </w:pPr>
            <w:r w:rsidRPr="00DD596C">
              <w:rPr>
                <w:rFonts w:ascii="宋体" w:hAnsi="宋体"/>
                <w:sz w:val="21"/>
                <w:szCs w:val="21"/>
              </w:rPr>
              <w:t xml:space="preserve">286880 </w:t>
            </w:r>
          </w:p>
        </w:tc>
        <w:tc>
          <w:tcPr>
            <w:tcW w:w="1147" w:type="dxa"/>
            <w:hideMark/>
          </w:tcPr>
          <w:p w14:paraId="0A1D88F6" w14:textId="3E0E84C7" w:rsidR="001000A3" w:rsidRPr="00DD596C" w:rsidRDefault="001000A3" w:rsidP="001000A3">
            <w:pPr>
              <w:rPr>
                <w:rFonts w:ascii="宋体" w:hAnsi="宋体"/>
                <w:sz w:val="21"/>
                <w:szCs w:val="21"/>
              </w:rPr>
            </w:pPr>
            <w:r w:rsidRPr="00DD596C">
              <w:rPr>
                <w:rFonts w:ascii="宋体" w:hAnsi="宋体"/>
                <w:sz w:val="21"/>
                <w:szCs w:val="21"/>
              </w:rPr>
              <w:t>1.69</w:t>
            </w:r>
          </w:p>
        </w:tc>
        <w:tc>
          <w:tcPr>
            <w:tcW w:w="1320" w:type="dxa"/>
            <w:hideMark/>
          </w:tcPr>
          <w:p w14:paraId="2A1BFA0B" w14:textId="5A5000D3" w:rsidR="001000A3" w:rsidRPr="00DD596C" w:rsidRDefault="001000A3" w:rsidP="001000A3">
            <w:pPr>
              <w:rPr>
                <w:rFonts w:ascii="宋体" w:hAnsi="宋体"/>
                <w:sz w:val="21"/>
                <w:szCs w:val="21"/>
              </w:rPr>
            </w:pPr>
            <w:r w:rsidRPr="00DD596C">
              <w:rPr>
                <w:rFonts w:ascii="宋体" w:hAnsi="宋体"/>
                <w:sz w:val="21"/>
                <w:szCs w:val="21"/>
              </w:rPr>
              <w:t xml:space="preserve">491218 </w:t>
            </w:r>
          </w:p>
        </w:tc>
        <w:tc>
          <w:tcPr>
            <w:tcW w:w="1199" w:type="dxa"/>
            <w:hideMark/>
          </w:tcPr>
          <w:p w14:paraId="0E545194" w14:textId="5E9BC23F" w:rsidR="001000A3" w:rsidRPr="00DD596C" w:rsidRDefault="001000A3" w:rsidP="001000A3">
            <w:pPr>
              <w:rPr>
                <w:rFonts w:ascii="宋体" w:hAnsi="宋体"/>
                <w:sz w:val="21"/>
                <w:szCs w:val="21"/>
              </w:rPr>
            </w:pPr>
            <w:r w:rsidRPr="00DD596C">
              <w:rPr>
                <w:rFonts w:ascii="宋体" w:hAnsi="宋体"/>
                <w:sz w:val="21"/>
                <w:szCs w:val="21"/>
              </w:rPr>
              <w:t xml:space="preserve">297505 </w:t>
            </w:r>
          </w:p>
        </w:tc>
        <w:tc>
          <w:tcPr>
            <w:tcW w:w="1134" w:type="dxa"/>
            <w:hideMark/>
          </w:tcPr>
          <w:p w14:paraId="53CA40DE" w14:textId="3964ABEE" w:rsidR="001000A3" w:rsidRPr="00DD596C" w:rsidRDefault="001000A3" w:rsidP="001000A3">
            <w:pPr>
              <w:rPr>
                <w:rFonts w:ascii="宋体" w:hAnsi="宋体"/>
                <w:sz w:val="21"/>
                <w:szCs w:val="21"/>
              </w:rPr>
            </w:pPr>
            <w:r w:rsidRPr="00DD596C">
              <w:rPr>
                <w:rFonts w:ascii="宋体" w:hAnsi="宋体"/>
                <w:sz w:val="21"/>
                <w:szCs w:val="21"/>
              </w:rPr>
              <w:t>1.65</w:t>
            </w:r>
          </w:p>
        </w:tc>
      </w:tr>
      <w:tr w:rsidR="001000A3" w:rsidRPr="00206242" w14:paraId="7BBE3DD0" w14:textId="77777777" w:rsidTr="00423BC2">
        <w:trPr>
          <w:trHeight w:val="390"/>
        </w:trPr>
        <w:tc>
          <w:tcPr>
            <w:tcW w:w="1492" w:type="dxa"/>
          </w:tcPr>
          <w:p w14:paraId="313FA032" w14:textId="63D01CBF" w:rsidR="001000A3" w:rsidRPr="00206242" w:rsidRDefault="001000A3" w:rsidP="001000A3">
            <w:pPr>
              <w:rPr>
                <w:rFonts w:ascii="宋体" w:hAnsi="宋体"/>
                <w:szCs w:val="21"/>
              </w:rPr>
            </w:pPr>
            <w:r w:rsidRPr="00361BE5">
              <w:rPr>
                <w:rFonts w:ascii="宋体" w:hAnsi="宋体" w:hint="eastAsia"/>
                <w:szCs w:val="21"/>
              </w:rPr>
              <w:t>样品</w:t>
            </w:r>
            <w:r>
              <w:rPr>
                <w:rFonts w:ascii="宋体" w:hAnsi="宋体"/>
                <w:szCs w:val="21"/>
              </w:rPr>
              <w:t>4</w:t>
            </w:r>
          </w:p>
        </w:tc>
        <w:tc>
          <w:tcPr>
            <w:tcW w:w="1319" w:type="dxa"/>
          </w:tcPr>
          <w:p w14:paraId="70F1668B" w14:textId="47DEB03E" w:rsidR="001000A3" w:rsidRPr="00DD596C" w:rsidRDefault="001000A3" w:rsidP="001000A3">
            <w:pPr>
              <w:rPr>
                <w:rFonts w:ascii="宋体" w:hAnsi="宋体"/>
                <w:sz w:val="21"/>
                <w:szCs w:val="21"/>
              </w:rPr>
            </w:pPr>
            <w:r w:rsidRPr="00DD596C">
              <w:rPr>
                <w:rFonts w:ascii="宋体" w:hAnsi="宋体"/>
                <w:sz w:val="21"/>
                <w:szCs w:val="21"/>
              </w:rPr>
              <w:t xml:space="preserve">260245 </w:t>
            </w:r>
          </w:p>
        </w:tc>
        <w:tc>
          <w:tcPr>
            <w:tcW w:w="1320" w:type="dxa"/>
          </w:tcPr>
          <w:p w14:paraId="77F7CE2A" w14:textId="640AAEC3" w:rsidR="001000A3" w:rsidRPr="00DD596C" w:rsidRDefault="001000A3" w:rsidP="001000A3">
            <w:pPr>
              <w:rPr>
                <w:rFonts w:ascii="宋体" w:hAnsi="宋体"/>
                <w:sz w:val="21"/>
                <w:szCs w:val="21"/>
              </w:rPr>
            </w:pPr>
            <w:r w:rsidRPr="00DD596C">
              <w:rPr>
                <w:rFonts w:ascii="宋体" w:hAnsi="宋体"/>
                <w:sz w:val="21"/>
                <w:szCs w:val="21"/>
              </w:rPr>
              <w:t xml:space="preserve">145352 </w:t>
            </w:r>
          </w:p>
        </w:tc>
        <w:tc>
          <w:tcPr>
            <w:tcW w:w="1147" w:type="dxa"/>
          </w:tcPr>
          <w:p w14:paraId="78AD2235" w14:textId="27ABBC6F" w:rsidR="001000A3" w:rsidRPr="00DD596C" w:rsidRDefault="001000A3" w:rsidP="001000A3">
            <w:pPr>
              <w:rPr>
                <w:rFonts w:ascii="宋体" w:hAnsi="宋体"/>
                <w:sz w:val="21"/>
                <w:szCs w:val="21"/>
              </w:rPr>
            </w:pPr>
            <w:r w:rsidRPr="00DD596C">
              <w:rPr>
                <w:rFonts w:ascii="宋体" w:hAnsi="宋体" w:hint="eastAsia"/>
                <w:sz w:val="21"/>
                <w:szCs w:val="21"/>
              </w:rPr>
              <w:t>1</w:t>
            </w:r>
            <w:r w:rsidRPr="00DD596C">
              <w:rPr>
                <w:rFonts w:ascii="宋体" w:hAnsi="宋体"/>
                <w:sz w:val="21"/>
                <w:szCs w:val="21"/>
              </w:rPr>
              <w:t>.79</w:t>
            </w:r>
          </w:p>
        </w:tc>
        <w:tc>
          <w:tcPr>
            <w:tcW w:w="1320" w:type="dxa"/>
          </w:tcPr>
          <w:p w14:paraId="25063C53" w14:textId="4A3C97A9" w:rsidR="001000A3" w:rsidRPr="00DD596C" w:rsidRDefault="001000A3" w:rsidP="001000A3">
            <w:pPr>
              <w:rPr>
                <w:rFonts w:ascii="宋体" w:hAnsi="宋体"/>
                <w:sz w:val="21"/>
                <w:szCs w:val="21"/>
              </w:rPr>
            </w:pPr>
            <w:r w:rsidRPr="00DD596C">
              <w:rPr>
                <w:rFonts w:ascii="宋体" w:hAnsi="宋体"/>
                <w:sz w:val="21"/>
                <w:szCs w:val="21"/>
              </w:rPr>
              <w:t xml:space="preserve">202912 </w:t>
            </w:r>
          </w:p>
        </w:tc>
        <w:tc>
          <w:tcPr>
            <w:tcW w:w="1199" w:type="dxa"/>
          </w:tcPr>
          <w:p w14:paraId="7B44F35F" w14:textId="1877C5DA" w:rsidR="001000A3" w:rsidRPr="00DD596C" w:rsidRDefault="001000A3" w:rsidP="001000A3">
            <w:pPr>
              <w:rPr>
                <w:rFonts w:ascii="宋体" w:hAnsi="宋体"/>
                <w:sz w:val="21"/>
                <w:szCs w:val="21"/>
              </w:rPr>
            </w:pPr>
            <w:r w:rsidRPr="00DD596C">
              <w:rPr>
                <w:rFonts w:ascii="宋体" w:hAnsi="宋体"/>
                <w:sz w:val="21"/>
                <w:szCs w:val="21"/>
              </w:rPr>
              <w:t xml:space="preserve">134813 </w:t>
            </w:r>
          </w:p>
        </w:tc>
        <w:tc>
          <w:tcPr>
            <w:tcW w:w="1134" w:type="dxa"/>
          </w:tcPr>
          <w:p w14:paraId="1F397EB2" w14:textId="017E8BC3" w:rsidR="001000A3" w:rsidRPr="00DD596C" w:rsidRDefault="000817E8" w:rsidP="001000A3">
            <w:pPr>
              <w:rPr>
                <w:rFonts w:ascii="宋体" w:hAnsi="宋体"/>
                <w:sz w:val="21"/>
                <w:szCs w:val="21"/>
              </w:rPr>
            </w:pPr>
            <w:r w:rsidRPr="00DD596C">
              <w:rPr>
                <w:rFonts w:ascii="宋体" w:hAnsi="宋体" w:hint="eastAsia"/>
                <w:sz w:val="21"/>
                <w:szCs w:val="21"/>
              </w:rPr>
              <w:t>1</w:t>
            </w:r>
            <w:r w:rsidRPr="00DD596C">
              <w:rPr>
                <w:rFonts w:ascii="宋体" w:hAnsi="宋体"/>
                <w:sz w:val="21"/>
                <w:szCs w:val="21"/>
              </w:rPr>
              <w:t>.51</w:t>
            </w:r>
          </w:p>
        </w:tc>
      </w:tr>
      <w:tr w:rsidR="001000A3" w:rsidRPr="00206242" w14:paraId="24828FD8" w14:textId="77777777" w:rsidTr="00423BC2">
        <w:trPr>
          <w:trHeight w:val="390"/>
        </w:trPr>
        <w:tc>
          <w:tcPr>
            <w:tcW w:w="1492" w:type="dxa"/>
          </w:tcPr>
          <w:p w14:paraId="45048610" w14:textId="0CC8FEB9" w:rsidR="001000A3" w:rsidRPr="00206242" w:rsidRDefault="001000A3" w:rsidP="001000A3">
            <w:pPr>
              <w:rPr>
                <w:rFonts w:ascii="宋体" w:hAnsi="宋体"/>
                <w:szCs w:val="21"/>
              </w:rPr>
            </w:pPr>
            <w:r w:rsidRPr="00361BE5">
              <w:rPr>
                <w:rFonts w:ascii="宋体" w:hAnsi="宋体" w:hint="eastAsia"/>
                <w:szCs w:val="21"/>
              </w:rPr>
              <w:t>样品</w:t>
            </w:r>
            <w:r>
              <w:rPr>
                <w:rFonts w:ascii="宋体" w:hAnsi="宋体"/>
                <w:szCs w:val="21"/>
              </w:rPr>
              <w:t>5</w:t>
            </w:r>
          </w:p>
        </w:tc>
        <w:tc>
          <w:tcPr>
            <w:tcW w:w="1319" w:type="dxa"/>
          </w:tcPr>
          <w:p w14:paraId="5997FE49" w14:textId="451C22F9" w:rsidR="001000A3" w:rsidRPr="00DD596C" w:rsidRDefault="001000A3" w:rsidP="001000A3">
            <w:pPr>
              <w:rPr>
                <w:rFonts w:ascii="宋体" w:hAnsi="宋体"/>
                <w:sz w:val="21"/>
                <w:szCs w:val="21"/>
              </w:rPr>
            </w:pPr>
            <w:r w:rsidRPr="00DD596C">
              <w:rPr>
                <w:rFonts w:ascii="宋体" w:hAnsi="宋体"/>
                <w:sz w:val="21"/>
                <w:szCs w:val="21"/>
              </w:rPr>
              <w:t xml:space="preserve">978202 </w:t>
            </w:r>
          </w:p>
        </w:tc>
        <w:tc>
          <w:tcPr>
            <w:tcW w:w="1320" w:type="dxa"/>
          </w:tcPr>
          <w:p w14:paraId="370314A1" w14:textId="08DF678E" w:rsidR="001000A3" w:rsidRPr="00DD596C" w:rsidRDefault="001000A3" w:rsidP="001000A3">
            <w:pPr>
              <w:rPr>
                <w:rFonts w:ascii="宋体" w:hAnsi="宋体"/>
                <w:sz w:val="21"/>
                <w:szCs w:val="21"/>
              </w:rPr>
            </w:pPr>
            <w:r w:rsidRPr="00DD596C">
              <w:rPr>
                <w:rFonts w:ascii="宋体" w:hAnsi="宋体"/>
                <w:sz w:val="21"/>
                <w:szCs w:val="21"/>
              </w:rPr>
              <w:t xml:space="preserve">598661 </w:t>
            </w:r>
          </w:p>
        </w:tc>
        <w:tc>
          <w:tcPr>
            <w:tcW w:w="1147" w:type="dxa"/>
          </w:tcPr>
          <w:p w14:paraId="0C3B43BA" w14:textId="67BF2876" w:rsidR="001000A3" w:rsidRPr="00DD596C" w:rsidRDefault="001000A3" w:rsidP="001000A3">
            <w:pPr>
              <w:rPr>
                <w:rFonts w:ascii="宋体" w:hAnsi="宋体"/>
                <w:sz w:val="21"/>
                <w:szCs w:val="21"/>
              </w:rPr>
            </w:pPr>
            <w:r w:rsidRPr="00DD596C">
              <w:rPr>
                <w:rFonts w:ascii="宋体" w:hAnsi="宋体" w:hint="eastAsia"/>
                <w:sz w:val="21"/>
                <w:szCs w:val="21"/>
              </w:rPr>
              <w:t>1</w:t>
            </w:r>
            <w:r w:rsidRPr="00DD596C">
              <w:rPr>
                <w:rFonts w:ascii="宋体" w:hAnsi="宋体"/>
                <w:sz w:val="21"/>
                <w:szCs w:val="21"/>
              </w:rPr>
              <w:t>.63</w:t>
            </w:r>
          </w:p>
        </w:tc>
        <w:tc>
          <w:tcPr>
            <w:tcW w:w="1320" w:type="dxa"/>
          </w:tcPr>
          <w:p w14:paraId="58A1E4E0" w14:textId="119315A6" w:rsidR="001000A3" w:rsidRPr="00DD596C" w:rsidRDefault="001000A3" w:rsidP="001000A3">
            <w:pPr>
              <w:rPr>
                <w:rFonts w:ascii="宋体" w:hAnsi="宋体"/>
                <w:sz w:val="21"/>
                <w:szCs w:val="21"/>
              </w:rPr>
            </w:pPr>
            <w:r w:rsidRPr="00DD596C">
              <w:rPr>
                <w:rFonts w:ascii="宋体" w:hAnsi="宋体"/>
                <w:sz w:val="21"/>
                <w:szCs w:val="21"/>
              </w:rPr>
              <w:t xml:space="preserve">807180 </w:t>
            </w:r>
          </w:p>
        </w:tc>
        <w:tc>
          <w:tcPr>
            <w:tcW w:w="1199" w:type="dxa"/>
          </w:tcPr>
          <w:p w14:paraId="55D648F4" w14:textId="45EE034D" w:rsidR="001000A3" w:rsidRPr="00DD596C" w:rsidRDefault="001000A3" w:rsidP="001000A3">
            <w:pPr>
              <w:rPr>
                <w:rFonts w:ascii="宋体" w:hAnsi="宋体"/>
                <w:sz w:val="21"/>
                <w:szCs w:val="21"/>
              </w:rPr>
            </w:pPr>
            <w:r w:rsidRPr="00DD596C">
              <w:rPr>
                <w:rFonts w:ascii="宋体" w:hAnsi="宋体"/>
                <w:sz w:val="21"/>
                <w:szCs w:val="21"/>
              </w:rPr>
              <w:t xml:space="preserve">492984 </w:t>
            </w:r>
          </w:p>
        </w:tc>
        <w:tc>
          <w:tcPr>
            <w:tcW w:w="1134" w:type="dxa"/>
          </w:tcPr>
          <w:p w14:paraId="18B9A1D8" w14:textId="76B13448" w:rsidR="001000A3" w:rsidRPr="00DD596C" w:rsidRDefault="000817E8" w:rsidP="001000A3">
            <w:pPr>
              <w:rPr>
                <w:rFonts w:ascii="宋体" w:hAnsi="宋体"/>
                <w:sz w:val="21"/>
                <w:szCs w:val="21"/>
              </w:rPr>
            </w:pPr>
            <w:r w:rsidRPr="00DD596C">
              <w:rPr>
                <w:rFonts w:ascii="宋体" w:hAnsi="宋体" w:hint="eastAsia"/>
                <w:sz w:val="21"/>
                <w:szCs w:val="21"/>
              </w:rPr>
              <w:t>1</w:t>
            </w:r>
            <w:r w:rsidRPr="00DD596C">
              <w:rPr>
                <w:rFonts w:ascii="宋体" w:hAnsi="宋体"/>
                <w:sz w:val="21"/>
                <w:szCs w:val="21"/>
              </w:rPr>
              <w:t>.64</w:t>
            </w:r>
          </w:p>
        </w:tc>
      </w:tr>
      <w:tr w:rsidR="001000A3" w:rsidRPr="00206242" w14:paraId="693E4F92" w14:textId="77777777" w:rsidTr="00423BC2">
        <w:trPr>
          <w:trHeight w:val="390"/>
        </w:trPr>
        <w:tc>
          <w:tcPr>
            <w:tcW w:w="1492" w:type="dxa"/>
            <w:hideMark/>
          </w:tcPr>
          <w:p w14:paraId="2D98EC09" w14:textId="77777777" w:rsidR="001000A3" w:rsidRPr="00206242" w:rsidRDefault="001000A3" w:rsidP="001000A3">
            <w:pPr>
              <w:rPr>
                <w:rFonts w:ascii="宋体" w:hAnsi="宋体"/>
                <w:sz w:val="21"/>
                <w:szCs w:val="21"/>
              </w:rPr>
            </w:pPr>
            <w:r w:rsidRPr="00206242">
              <w:rPr>
                <w:rFonts w:ascii="宋体" w:hAnsi="宋体" w:hint="eastAsia"/>
                <w:sz w:val="21"/>
                <w:szCs w:val="21"/>
              </w:rPr>
              <w:t>样品</w:t>
            </w:r>
            <w:r w:rsidRPr="00206242">
              <w:rPr>
                <w:rFonts w:ascii="宋体" w:hAnsi="宋体"/>
                <w:sz w:val="21"/>
                <w:szCs w:val="21"/>
              </w:rPr>
              <w:t>6</w:t>
            </w:r>
          </w:p>
        </w:tc>
        <w:tc>
          <w:tcPr>
            <w:tcW w:w="1319" w:type="dxa"/>
            <w:hideMark/>
          </w:tcPr>
          <w:p w14:paraId="5EA3D6AE" w14:textId="55EEDB92" w:rsidR="001000A3" w:rsidRPr="00DD596C" w:rsidRDefault="001000A3" w:rsidP="001000A3">
            <w:pPr>
              <w:rPr>
                <w:rFonts w:ascii="宋体" w:hAnsi="宋体"/>
                <w:sz w:val="21"/>
                <w:szCs w:val="21"/>
              </w:rPr>
            </w:pPr>
            <w:r w:rsidRPr="00DD596C">
              <w:rPr>
                <w:rFonts w:ascii="宋体" w:hAnsi="宋体"/>
                <w:sz w:val="21"/>
                <w:szCs w:val="21"/>
              </w:rPr>
              <w:t xml:space="preserve">311011 </w:t>
            </w:r>
          </w:p>
        </w:tc>
        <w:tc>
          <w:tcPr>
            <w:tcW w:w="1320" w:type="dxa"/>
            <w:hideMark/>
          </w:tcPr>
          <w:p w14:paraId="4E6FC101" w14:textId="3EF17E72" w:rsidR="001000A3" w:rsidRPr="00DD596C" w:rsidRDefault="001000A3" w:rsidP="001000A3">
            <w:pPr>
              <w:rPr>
                <w:rFonts w:ascii="宋体" w:hAnsi="宋体"/>
                <w:sz w:val="21"/>
                <w:szCs w:val="21"/>
              </w:rPr>
            </w:pPr>
            <w:r w:rsidRPr="00DD596C">
              <w:rPr>
                <w:rFonts w:ascii="宋体" w:hAnsi="宋体"/>
                <w:sz w:val="21"/>
                <w:szCs w:val="21"/>
              </w:rPr>
              <w:t xml:space="preserve">194571 </w:t>
            </w:r>
          </w:p>
        </w:tc>
        <w:tc>
          <w:tcPr>
            <w:tcW w:w="1147" w:type="dxa"/>
            <w:hideMark/>
          </w:tcPr>
          <w:p w14:paraId="304C1D81" w14:textId="1059E750" w:rsidR="001000A3" w:rsidRPr="00DD596C" w:rsidRDefault="001000A3" w:rsidP="001000A3">
            <w:pPr>
              <w:rPr>
                <w:rFonts w:ascii="宋体" w:hAnsi="宋体"/>
                <w:sz w:val="21"/>
                <w:szCs w:val="21"/>
              </w:rPr>
            </w:pPr>
            <w:r w:rsidRPr="00DD596C">
              <w:rPr>
                <w:rFonts w:ascii="宋体" w:hAnsi="宋体"/>
                <w:sz w:val="21"/>
                <w:szCs w:val="21"/>
              </w:rPr>
              <w:t>1.60</w:t>
            </w:r>
          </w:p>
        </w:tc>
        <w:tc>
          <w:tcPr>
            <w:tcW w:w="1320" w:type="dxa"/>
            <w:hideMark/>
          </w:tcPr>
          <w:p w14:paraId="7314A50B" w14:textId="1B5A5A6A" w:rsidR="001000A3" w:rsidRPr="00DD596C" w:rsidRDefault="001000A3" w:rsidP="001000A3">
            <w:pPr>
              <w:rPr>
                <w:rFonts w:ascii="宋体" w:hAnsi="宋体"/>
                <w:sz w:val="21"/>
                <w:szCs w:val="21"/>
              </w:rPr>
            </w:pPr>
            <w:r w:rsidRPr="00DD596C">
              <w:rPr>
                <w:rFonts w:ascii="宋体" w:hAnsi="宋体"/>
                <w:sz w:val="21"/>
                <w:szCs w:val="21"/>
              </w:rPr>
              <w:t xml:space="preserve">317864 </w:t>
            </w:r>
          </w:p>
        </w:tc>
        <w:tc>
          <w:tcPr>
            <w:tcW w:w="1199" w:type="dxa"/>
            <w:hideMark/>
          </w:tcPr>
          <w:p w14:paraId="7A0C8643" w14:textId="70FC1646" w:rsidR="001000A3" w:rsidRPr="00DD596C" w:rsidRDefault="001000A3" w:rsidP="001000A3">
            <w:pPr>
              <w:rPr>
                <w:rFonts w:ascii="宋体" w:hAnsi="宋体"/>
                <w:sz w:val="21"/>
                <w:szCs w:val="21"/>
              </w:rPr>
            </w:pPr>
            <w:r w:rsidRPr="00DD596C">
              <w:rPr>
                <w:rFonts w:ascii="宋体" w:hAnsi="宋体"/>
                <w:sz w:val="21"/>
                <w:szCs w:val="21"/>
              </w:rPr>
              <w:t xml:space="preserve">201466 </w:t>
            </w:r>
          </w:p>
        </w:tc>
        <w:tc>
          <w:tcPr>
            <w:tcW w:w="1134" w:type="dxa"/>
            <w:hideMark/>
          </w:tcPr>
          <w:p w14:paraId="4D87AE80" w14:textId="7B9E6A2C" w:rsidR="001000A3" w:rsidRPr="00DD596C" w:rsidRDefault="001000A3" w:rsidP="001000A3">
            <w:pPr>
              <w:rPr>
                <w:rFonts w:ascii="宋体" w:hAnsi="宋体"/>
                <w:sz w:val="21"/>
                <w:szCs w:val="21"/>
              </w:rPr>
            </w:pPr>
            <w:r w:rsidRPr="00DD596C">
              <w:rPr>
                <w:rFonts w:ascii="宋体" w:hAnsi="宋体"/>
                <w:sz w:val="21"/>
                <w:szCs w:val="21"/>
              </w:rPr>
              <w:t xml:space="preserve">1.65 </w:t>
            </w:r>
          </w:p>
        </w:tc>
      </w:tr>
    </w:tbl>
    <w:p w14:paraId="44EBA53B" w14:textId="288002D4" w:rsidR="00B14816" w:rsidRDefault="00012B7E" w:rsidP="00B14816">
      <w:pPr>
        <w:rPr>
          <w:rFonts w:ascii="宋体" w:eastAsia="宋体" w:hAnsi="宋体" w:cs="Times New Roman"/>
          <w:szCs w:val="21"/>
        </w:rPr>
      </w:pPr>
      <w:r>
        <w:rPr>
          <w:noProof/>
        </w:rPr>
        <w:lastRenderedPageBreak/>
        <w:drawing>
          <wp:anchor distT="0" distB="0" distL="114300" distR="114300" simplePos="0" relativeHeight="251658240" behindDoc="0" locked="0" layoutInCell="1" allowOverlap="1" wp14:anchorId="7C448AA7" wp14:editId="00FA30B4">
            <wp:simplePos x="0" y="0"/>
            <wp:positionH relativeFrom="column">
              <wp:posOffset>2900045</wp:posOffset>
            </wp:positionH>
            <wp:positionV relativeFrom="paragraph">
              <wp:posOffset>9525</wp:posOffset>
            </wp:positionV>
            <wp:extent cx="2828925" cy="1952625"/>
            <wp:effectExtent l="0" t="0" r="9525" b="9525"/>
            <wp:wrapTopAndBottom/>
            <wp:docPr id="1" name="图表 1">
              <a:extLst xmlns:a="http://schemas.openxmlformats.org/drawingml/2006/main">
                <a:ext uri="{FF2B5EF4-FFF2-40B4-BE49-F238E27FC236}">
                  <a16:creationId xmlns:a16="http://schemas.microsoft.com/office/drawing/2014/main" id="{92DD5F23-A92C-4647-960B-37B7D6BDEF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sidR="00DD771C">
        <w:rPr>
          <w:noProof/>
        </w:rPr>
        <w:drawing>
          <wp:anchor distT="0" distB="0" distL="114300" distR="114300" simplePos="0" relativeHeight="251659264" behindDoc="1" locked="0" layoutInCell="1" allowOverlap="1" wp14:anchorId="5B339921" wp14:editId="3F9487EF">
            <wp:simplePos x="0" y="0"/>
            <wp:positionH relativeFrom="margin">
              <wp:align>left</wp:align>
            </wp:positionH>
            <wp:positionV relativeFrom="paragraph">
              <wp:posOffset>0</wp:posOffset>
            </wp:positionV>
            <wp:extent cx="2876550" cy="1962150"/>
            <wp:effectExtent l="0" t="0" r="0" b="0"/>
            <wp:wrapTight wrapText="bothSides">
              <wp:wrapPolygon edited="0">
                <wp:start x="0" y="0"/>
                <wp:lineTo x="0" y="21390"/>
                <wp:lineTo x="21457" y="21390"/>
                <wp:lineTo x="21457" y="0"/>
                <wp:lineTo x="0" y="0"/>
              </wp:wrapPolygon>
            </wp:wrapTight>
            <wp:docPr id="3" name="图表 3">
              <a:extLst xmlns:a="http://schemas.openxmlformats.org/drawingml/2006/main">
                <a:ext uri="{FF2B5EF4-FFF2-40B4-BE49-F238E27FC236}">
                  <a16:creationId xmlns:a16="http://schemas.microsoft.com/office/drawing/2014/main" id="{B7C7E6FF-A483-469E-A7F9-EC6A21BF4A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r w:rsidR="001D5A9C" w:rsidRPr="00206242">
        <w:rPr>
          <w:rFonts w:ascii="宋体" w:eastAsia="宋体" w:hAnsi="宋体"/>
          <w:szCs w:val="21"/>
        </w:rPr>
        <w:t xml:space="preserve"> </w:t>
      </w:r>
      <w:bookmarkEnd w:id="10"/>
      <w:r w:rsidR="009F7D7E">
        <w:rPr>
          <w:rFonts w:ascii="宋体" w:eastAsia="宋体" w:hAnsi="宋体" w:hint="eastAsia"/>
          <w:szCs w:val="21"/>
        </w:rPr>
        <w:t xml:space="preserve"> </w:t>
      </w:r>
      <w:r w:rsidR="009F7D7E">
        <w:rPr>
          <w:rFonts w:ascii="宋体" w:eastAsia="宋体" w:hAnsi="宋体"/>
          <w:szCs w:val="21"/>
        </w:rPr>
        <w:t xml:space="preserve">          </w:t>
      </w:r>
      <w:r w:rsidR="00802C7B" w:rsidRPr="00206242">
        <w:rPr>
          <w:rFonts w:ascii="宋体" w:eastAsia="宋体" w:hAnsi="宋体" w:cs="Times New Roman" w:hint="eastAsia"/>
          <w:szCs w:val="21"/>
        </w:rPr>
        <w:t>图</w:t>
      </w:r>
      <w:r w:rsidR="00802C7B" w:rsidRPr="00206242">
        <w:rPr>
          <w:rFonts w:ascii="宋体" w:eastAsia="宋体" w:hAnsi="宋体" w:cs="Times New Roman"/>
          <w:szCs w:val="21"/>
        </w:rPr>
        <w:t>1</w:t>
      </w:r>
      <w:r w:rsidR="00802C7B" w:rsidRPr="00206242">
        <w:rPr>
          <w:rFonts w:ascii="宋体" w:eastAsia="宋体" w:hAnsi="宋体" w:cs="Times New Roman" w:hint="eastAsia"/>
          <w:szCs w:val="21"/>
        </w:rPr>
        <w:t xml:space="preserve">：杜邦测定结果             </w:t>
      </w:r>
      <w:r w:rsidR="00C0301E">
        <w:rPr>
          <w:rFonts w:ascii="宋体" w:eastAsia="宋体" w:hAnsi="宋体" w:cs="Times New Roman"/>
          <w:szCs w:val="21"/>
        </w:rPr>
        <w:t xml:space="preserve">    </w:t>
      </w:r>
      <w:r w:rsidR="00802C7B" w:rsidRPr="00206242">
        <w:rPr>
          <w:rFonts w:ascii="宋体" w:eastAsia="宋体" w:hAnsi="宋体" w:cs="Times New Roman" w:hint="eastAsia"/>
          <w:szCs w:val="21"/>
        </w:rPr>
        <w:t xml:space="preserve">    图</w:t>
      </w:r>
      <w:r w:rsidR="00802C7B" w:rsidRPr="00206242">
        <w:rPr>
          <w:rFonts w:ascii="宋体" w:eastAsia="宋体" w:hAnsi="宋体" w:cs="Times New Roman"/>
          <w:szCs w:val="21"/>
        </w:rPr>
        <w:t>2</w:t>
      </w:r>
      <w:r w:rsidR="00802C7B" w:rsidRPr="00206242">
        <w:rPr>
          <w:rFonts w:ascii="宋体" w:eastAsia="宋体" w:hAnsi="宋体" w:cs="Times New Roman" w:hint="eastAsia"/>
          <w:szCs w:val="21"/>
        </w:rPr>
        <w:t>：芭格美测定结果</w:t>
      </w:r>
      <w:bookmarkStart w:id="11" w:name="_Hlk27140825"/>
    </w:p>
    <w:p w14:paraId="602FCBDC" w14:textId="6B1FFAF6" w:rsidR="00F64280" w:rsidRPr="00B14816" w:rsidRDefault="006D71C4" w:rsidP="00B14816">
      <w:pPr>
        <w:ind w:firstLineChars="200" w:firstLine="420"/>
        <w:rPr>
          <w:rFonts w:ascii="宋体" w:eastAsia="宋体" w:hAnsi="宋体"/>
          <w:szCs w:val="21"/>
        </w:rPr>
      </w:pPr>
      <w:r w:rsidRPr="00206242">
        <w:rPr>
          <w:rFonts w:ascii="宋体" w:eastAsia="宋体" w:hAnsi="宋体" w:cs="Times New Roman" w:hint="eastAsia"/>
          <w:szCs w:val="21"/>
        </w:rPr>
        <w:t>实验结论</w:t>
      </w:r>
      <w:r w:rsidR="00F7122E" w:rsidRPr="00206242">
        <w:rPr>
          <w:rFonts w:ascii="宋体" w:eastAsia="宋体" w:hAnsi="宋体" w:cs="Times New Roman" w:hint="eastAsia"/>
          <w:szCs w:val="21"/>
        </w:rPr>
        <w:t>：由以上图表可知，两个厂家测定的紫外</w:t>
      </w:r>
      <w:proofErr w:type="gramStart"/>
      <w:r w:rsidR="00F7122E" w:rsidRPr="00206242">
        <w:rPr>
          <w:rFonts w:ascii="宋体" w:eastAsia="宋体" w:hAnsi="宋体" w:cs="Times New Roman" w:hint="eastAsia"/>
          <w:szCs w:val="21"/>
        </w:rPr>
        <w:t>法结果</w:t>
      </w:r>
      <w:proofErr w:type="gramEnd"/>
      <w:r w:rsidR="00F7122E" w:rsidRPr="00206242">
        <w:rPr>
          <w:rFonts w:ascii="宋体" w:eastAsia="宋体" w:hAnsi="宋体" w:cs="Times New Roman" w:hint="eastAsia"/>
          <w:szCs w:val="21"/>
        </w:rPr>
        <w:t>明显高于福林法，且比值</w:t>
      </w:r>
      <w:r w:rsidR="002B26BE" w:rsidRPr="00206242">
        <w:rPr>
          <w:rFonts w:ascii="宋体" w:eastAsia="宋体" w:hAnsi="宋体" w:cs="Times New Roman" w:hint="eastAsia"/>
          <w:szCs w:val="21"/>
        </w:rPr>
        <w:t>普遍</w:t>
      </w:r>
      <w:r w:rsidR="0025319F" w:rsidRPr="00206242">
        <w:rPr>
          <w:rFonts w:ascii="宋体" w:eastAsia="宋体" w:hAnsi="宋体" w:cs="Times New Roman" w:hint="eastAsia"/>
          <w:szCs w:val="21"/>
        </w:rPr>
        <w:t>在1</w:t>
      </w:r>
      <w:r w:rsidR="0025319F" w:rsidRPr="00206242">
        <w:rPr>
          <w:rFonts w:ascii="宋体" w:eastAsia="宋体" w:hAnsi="宋体" w:cs="Times New Roman"/>
          <w:szCs w:val="21"/>
        </w:rPr>
        <w:t>.5</w:t>
      </w:r>
      <w:r w:rsidR="008F441D">
        <w:rPr>
          <w:rFonts w:ascii="宋体" w:eastAsia="宋体" w:hAnsi="宋体" w:cs="Times New Roman"/>
          <w:szCs w:val="21"/>
        </w:rPr>
        <w:t>0</w:t>
      </w:r>
      <w:r w:rsidR="0025319F" w:rsidRPr="00206242">
        <w:rPr>
          <w:rFonts w:ascii="宋体" w:eastAsia="宋体" w:hAnsi="宋体" w:cs="Times New Roman" w:hint="eastAsia"/>
          <w:szCs w:val="21"/>
        </w:rPr>
        <w:t>-</w:t>
      </w:r>
      <w:r w:rsidR="0025319F" w:rsidRPr="00206242">
        <w:rPr>
          <w:rFonts w:ascii="宋体" w:eastAsia="宋体" w:hAnsi="宋体" w:cs="Times New Roman"/>
          <w:szCs w:val="21"/>
        </w:rPr>
        <w:t>1.</w:t>
      </w:r>
      <w:r w:rsidR="008F441D">
        <w:rPr>
          <w:rFonts w:ascii="宋体" w:eastAsia="宋体" w:hAnsi="宋体" w:cs="Times New Roman"/>
          <w:szCs w:val="21"/>
        </w:rPr>
        <w:t>80</w:t>
      </w:r>
      <w:r w:rsidR="00340E8B" w:rsidRPr="00206242">
        <w:rPr>
          <w:rFonts w:ascii="宋体" w:eastAsia="宋体" w:hAnsi="宋体" w:cs="Times New Roman" w:hint="eastAsia"/>
          <w:szCs w:val="21"/>
        </w:rPr>
        <w:t>左右</w:t>
      </w:r>
      <w:r w:rsidR="002B26BE" w:rsidRPr="00206242">
        <w:rPr>
          <w:rFonts w:ascii="宋体" w:eastAsia="宋体" w:hAnsi="宋体" w:cs="Times New Roman" w:hint="eastAsia"/>
          <w:szCs w:val="21"/>
        </w:rPr>
        <w:t>，但这之间</w:t>
      </w:r>
      <w:r w:rsidR="00A272BA" w:rsidRPr="00206242">
        <w:rPr>
          <w:rFonts w:ascii="宋体" w:eastAsia="宋体" w:hAnsi="宋体" w:cs="Times New Roman" w:hint="eastAsia"/>
          <w:szCs w:val="21"/>
        </w:rPr>
        <w:t>含</w:t>
      </w:r>
      <w:r w:rsidR="002B26BE" w:rsidRPr="00206242">
        <w:rPr>
          <w:rFonts w:ascii="宋体" w:eastAsia="宋体" w:hAnsi="宋体" w:cs="Times New Roman" w:hint="eastAsia"/>
          <w:szCs w:val="21"/>
        </w:rPr>
        <w:t>有1</w:t>
      </w:r>
      <w:r w:rsidR="00E415C6">
        <w:rPr>
          <w:rFonts w:ascii="宋体" w:eastAsia="宋体" w:hAnsi="宋体" w:cs="Times New Roman"/>
          <w:szCs w:val="21"/>
        </w:rPr>
        <w:t>8</w:t>
      </w:r>
      <w:r w:rsidR="00F10114" w:rsidRPr="00206242">
        <w:rPr>
          <w:rFonts w:ascii="宋体" w:eastAsia="宋体" w:hAnsi="宋体" w:cs="Times New Roman" w:hint="eastAsia"/>
          <w:szCs w:val="21"/>
        </w:rPr>
        <w:t xml:space="preserve"> </w:t>
      </w:r>
      <w:r w:rsidR="00A272BA" w:rsidRPr="00206242">
        <w:rPr>
          <w:rFonts w:ascii="宋体" w:eastAsia="宋体" w:hAnsi="宋体" w:cs="Times New Roman" w:hint="eastAsia"/>
          <w:szCs w:val="21"/>
        </w:rPr>
        <w:t>%的比值差异，差异范围太大，因此无法统一具体比值，该比值仅供实际测定两种方法</w:t>
      </w:r>
      <w:r w:rsidR="00DF2F24" w:rsidRPr="00206242">
        <w:rPr>
          <w:rFonts w:ascii="宋体" w:eastAsia="宋体" w:hAnsi="宋体" w:cs="Times New Roman" w:hint="eastAsia"/>
          <w:szCs w:val="21"/>
        </w:rPr>
        <w:t>换算</w:t>
      </w:r>
      <w:r w:rsidR="00CF2BE2">
        <w:rPr>
          <w:rFonts w:ascii="宋体" w:eastAsia="宋体" w:hAnsi="宋体" w:cs="Times New Roman" w:hint="eastAsia"/>
          <w:szCs w:val="21"/>
        </w:rPr>
        <w:t>时</w:t>
      </w:r>
      <w:r w:rsidR="00DF2F24" w:rsidRPr="00206242">
        <w:rPr>
          <w:rFonts w:ascii="宋体" w:eastAsia="宋体" w:hAnsi="宋体" w:cs="Times New Roman" w:hint="eastAsia"/>
          <w:szCs w:val="21"/>
        </w:rPr>
        <w:t>样品稀释倍数</w:t>
      </w:r>
      <w:r w:rsidR="00CF2BE2">
        <w:rPr>
          <w:rFonts w:ascii="宋体" w:eastAsia="宋体" w:hAnsi="宋体" w:cs="Times New Roman" w:hint="eastAsia"/>
          <w:szCs w:val="21"/>
        </w:rPr>
        <w:t>确定</w:t>
      </w:r>
      <w:r w:rsidR="00DF2F24" w:rsidRPr="00206242">
        <w:rPr>
          <w:rFonts w:ascii="宋体" w:eastAsia="宋体" w:hAnsi="宋体" w:cs="Times New Roman" w:hint="eastAsia"/>
          <w:szCs w:val="21"/>
        </w:rPr>
        <w:t>提供参考依据。</w:t>
      </w:r>
    </w:p>
    <w:bookmarkEnd w:id="11"/>
    <w:p w14:paraId="563214A7" w14:textId="1D343FF3" w:rsidR="00A82DD4" w:rsidRPr="00905963" w:rsidRDefault="00A82DD4" w:rsidP="00905963">
      <w:pPr>
        <w:pStyle w:val="ad"/>
        <w:numPr>
          <w:ilvl w:val="0"/>
          <w:numId w:val="27"/>
        </w:numPr>
        <w:ind w:firstLineChars="0"/>
        <w:rPr>
          <w:rFonts w:ascii="宋体" w:hAnsi="宋体"/>
          <w:szCs w:val="21"/>
        </w:rPr>
      </w:pPr>
      <w:r w:rsidRPr="00905963">
        <w:rPr>
          <w:rFonts w:ascii="宋体" w:hAnsi="宋体" w:hint="eastAsia"/>
          <w:szCs w:val="21"/>
        </w:rPr>
        <w:t>不同实验室验证结果</w:t>
      </w:r>
    </w:p>
    <w:p w14:paraId="2C37DE5F" w14:textId="5A769CDA" w:rsidR="00A82DD4" w:rsidRPr="00206242" w:rsidRDefault="00A82DD4" w:rsidP="00905963">
      <w:pPr>
        <w:ind w:firstLineChars="200" w:firstLine="420"/>
        <w:rPr>
          <w:rFonts w:ascii="宋体" w:eastAsia="宋体" w:hAnsi="宋体" w:cs="Times New Roman"/>
          <w:szCs w:val="21"/>
        </w:rPr>
      </w:pPr>
      <w:r w:rsidRPr="00206242">
        <w:rPr>
          <w:rFonts w:ascii="宋体" w:eastAsia="宋体" w:hAnsi="宋体" w:cs="Times New Roman"/>
          <w:szCs w:val="21"/>
        </w:rPr>
        <w:t>此次试验主要是对于现行的</w:t>
      </w:r>
      <w:r w:rsidR="00F64280" w:rsidRPr="00206242">
        <w:rPr>
          <w:rFonts w:ascii="宋体" w:eastAsia="宋体" w:hAnsi="宋体" w:cs="Times New Roman" w:hint="eastAsia"/>
          <w:szCs w:val="21"/>
        </w:rPr>
        <w:t>蛋白</w:t>
      </w:r>
      <w:r w:rsidRPr="00206242">
        <w:rPr>
          <w:rFonts w:ascii="宋体" w:eastAsia="宋体" w:hAnsi="宋体" w:cs="Times New Roman"/>
          <w:szCs w:val="21"/>
        </w:rPr>
        <w:t>酶国标方法</w:t>
      </w:r>
      <w:r w:rsidR="00F64280" w:rsidRPr="00206242">
        <w:rPr>
          <w:rFonts w:ascii="宋体" w:eastAsia="宋体" w:hAnsi="宋体" w:cs="Times New Roman" w:hint="eastAsia"/>
          <w:szCs w:val="21"/>
        </w:rPr>
        <w:t>GB/T 23527-2009</w:t>
      </w:r>
      <w:r w:rsidRPr="00206242">
        <w:rPr>
          <w:rFonts w:ascii="宋体" w:eastAsia="宋体" w:hAnsi="宋体" w:cs="Times New Roman"/>
          <w:szCs w:val="21"/>
        </w:rPr>
        <w:t>进行优化，实验数据收集主要在</w:t>
      </w:r>
      <w:r w:rsidR="00F64280" w:rsidRPr="00206242">
        <w:rPr>
          <w:rFonts w:ascii="宋体" w:eastAsia="宋体" w:hAnsi="宋体" w:cs="Times New Roman" w:hint="eastAsia"/>
          <w:szCs w:val="21"/>
        </w:rPr>
        <w:t>芭格美公司</w:t>
      </w:r>
      <w:r w:rsidRPr="00206242">
        <w:rPr>
          <w:rFonts w:ascii="宋体" w:eastAsia="宋体" w:hAnsi="宋体" w:cs="Times New Roman" w:hint="eastAsia"/>
          <w:szCs w:val="21"/>
        </w:rPr>
        <w:t>与</w:t>
      </w:r>
      <w:r w:rsidR="00F64280" w:rsidRPr="00206242">
        <w:rPr>
          <w:rFonts w:ascii="宋体" w:eastAsia="宋体" w:hAnsi="宋体" w:cs="Times New Roman" w:hint="eastAsia"/>
          <w:szCs w:val="21"/>
        </w:rPr>
        <w:t>杜邦公司</w:t>
      </w:r>
      <w:r w:rsidRPr="00206242">
        <w:rPr>
          <w:rFonts w:ascii="宋体" w:eastAsia="宋体" w:hAnsi="宋体" w:cs="Times New Roman"/>
          <w:szCs w:val="21"/>
        </w:rPr>
        <w:t>两个实验室进行</w:t>
      </w:r>
      <w:r w:rsidR="00F47602">
        <w:rPr>
          <w:rFonts w:ascii="宋体" w:eastAsia="宋体" w:hAnsi="宋体" w:cs="Times New Roman" w:hint="eastAsia"/>
          <w:szCs w:val="21"/>
        </w:rPr>
        <w:t>。</w:t>
      </w:r>
      <w:r w:rsidRPr="00206242">
        <w:rPr>
          <w:rFonts w:ascii="宋体" w:eastAsia="宋体" w:hAnsi="宋体" w:cs="Times New Roman"/>
          <w:szCs w:val="21"/>
        </w:rPr>
        <w:t>根据实验指导，各实验室数据收集已经完成，由</w:t>
      </w:r>
      <w:r w:rsidR="00F64280" w:rsidRPr="00206242">
        <w:rPr>
          <w:rFonts w:ascii="宋体" w:eastAsia="宋体" w:hAnsi="宋体" w:cs="Times New Roman" w:hint="eastAsia"/>
          <w:szCs w:val="21"/>
        </w:rPr>
        <w:t>芭格美</w:t>
      </w:r>
      <w:r w:rsidRPr="00206242">
        <w:rPr>
          <w:rFonts w:ascii="宋体" w:eastAsia="宋体" w:hAnsi="宋体" w:cs="Times New Roman"/>
          <w:szCs w:val="21"/>
        </w:rPr>
        <w:t>实验室进行数据分析，</w:t>
      </w:r>
      <w:r w:rsidR="00791BF3" w:rsidRPr="00206242">
        <w:rPr>
          <w:rFonts w:ascii="宋体" w:eastAsia="宋体" w:hAnsi="宋体" w:cs="Times New Roman" w:hint="eastAsia"/>
          <w:szCs w:val="21"/>
        </w:rPr>
        <w:t>展示</w:t>
      </w:r>
      <w:r w:rsidRPr="00206242">
        <w:rPr>
          <w:rFonts w:ascii="宋体" w:eastAsia="宋体" w:hAnsi="宋体" w:cs="Times New Roman"/>
          <w:szCs w:val="21"/>
        </w:rPr>
        <w:t>不同实验室之间和不同样品之间的对比情况</w:t>
      </w:r>
      <w:r w:rsidR="00791BF3" w:rsidRPr="00206242">
        <w:rPr>
          <w:rFonts w:ascii="宋体" w:eastAsia="宋体" w:hAnsi="宋体" w:cs="Times New Roman" w:hint="eastAsia"/>
          <w:szCs w:val="21"/>
        </w:rPr>
        <w:t>，详情见表6</w:t>
      </w:r>
      <w:r w:rsidRPr="00206242">
        <w:rPr>
          <w:rFonts w:ascii="宋体" w:eastAsia="宋体" w:hAnsi="宋体" w:cs="Times New Roman"/>
          <w:szCs w:val="21"/>
        </w:rPr>
        <w:t>。</w:t>
      </w:r>
    </w:p>
    <w:p w14:paraId="0687A303" w14:textId="77777777" w:rsidR="002320BA" w:rsidRDefault="002320BA" w:rsidP="00B563E9">
      <w:pPr>
        <w:ind w:left="675"/>
        <w:jc w:val="center"/>
        <w:rPr>
          <w:rFonts w:ascii="宋体" w:eastAsia="宋体" w:hAnsi="宋体"/>
          <w:szCs w:val="21"/>
        </w:rPr>
      </w:pPr>
    </w:p>
    <w:p w14:paraId="7B66A67E" w14:textId="11EE8597" w:rsidR="00B563E9" w:rsidRPr="00206242" w:rsidRDefault="00B563E9" w:rsidP="00B563E9">
      <w:pPr>
        <w:ind w:left="675"/>
        <w:jc w:val="center"/>
        <w:rPr>
          <w:rFonts w:ascii="宋体" w:eastAsia="宋体" w:hAnsi="宋体"/>
          <w:szCs w:val="21"/>
        </w:rPr>
      </w:pPr>
      <w:r w:rsidRPr="00206242">
        <w:rPr>
          <w:rFonts w:ascii="宋体" w:eastAsia="宋体" w:hAnsi="宋体" w:hint="eastAsia"/>
          <w:szCs w:val="21"/>
        </w:rPr>
        <w:t>表</w:t>
      </w:r>
      <w:r w:rsidRPr="00206242">
        <w:rPr>
          <w:rFonts w:ascii="宋体" w:eastAsia="宋体" w:hAnsi="宋体"/>
          <w:szCs w:val="21"/>
        </w:rPr>
        <w:t xml:space="preserve">6 </w:t>
      </w:r>
      <w:r w:rsidR="00DF20AD" w:rsidRPr="00206242">
        <w:rPr>
          <w:rFonts w:ascii="宋体" w:eastAsia="宋体" w:hAnsi="宋体" w:hint="eastAsia"/>
          <w:szCs w:val="21"/>
        </w:rPr>
        <w:t>实验数据汇总表</w:t>
      </w:r>
    </w:p>
    <w:tbl>
      <w:tblPr>
        <w:tblStyle w:val="af1"/>
        <w:tblW w:w="0" w:type="auto"/>
        <w:tblInd w:w="-5" w:type="dxa"/>
        <w:tblLook w:val="04A0" w:firstRow="1" w:lastRow="0" w:firstColumn="1" w:lastColumn="0" w:noHBand="0" w:noVBand="1"/>
      </w:tblPr>
      <w:tblGrid>
        <w:gridCol w:w="851"/>
        <w:gridCol w:w="1134"/>
        <w:gridCol w:w="1134"/>
        <w:gridCol w:w="1417"/>
        <w:gridCol w:w="1560"/>
        <w:gridCol w:w="1417"/>
        <w:gridCol w:w="1552"/>
      </w:tblGrid>
      <w:tr w:rsidR="00767B78" w:rsidRPr="00206242" w14:paraId="7C46D7B0" w14:textId="77777777" w:rsidTr="001000A3">
        <w:trPr>
          <w:trHeight w:val="402"/>
        </w:trPr>
        <w:tc>
          <w:tcPr>
            <w:tcW w:w="9065" w:type="dxa"/>
            <w:gridSpan w:val="7"/>
          </w:tcPr>
          <w:p w14:paraId="1B0A7C14" w14:textId="5D2DBD19" w:rsidR="00767B78" w:rsidRPr="00206242" w:rsidRDefault="00767B78" w:rsidP="008E1F44">
            <w:pPr>
              <w:jc w:val="center"/>
              <w:rPr>
                <w:rFonts w:ascii="宋体" w:hAnsi="宋体"/>
                <w:sz w:val="21"/>
                <w:szCs w:val="21"/>
              </w:rPr>
            </w:pPr>
            <w:r w:rsidRPr="00206242">
              <w:rPr>
                <w:rFonts w:ascii="宋体" w:hAnsi="宋体" w:hint="eastAsia"/>
                <w:sz w:val="21"/>
                <w:szCs w:val="21"/>
              </w:rPr>
              <w:t>紫外法</w:t>
            </w:r>
            <w:r w:rsidR="00451D95">
              <w:rPr>
                <w:rFonts w:ascii="宋体" w:hAnsi="宋体" w:hint="eastAsia"/>
                <w:sz w:val="21"/>
                <w:szCs w:val="21"/>
              </w:rPr>
              <w:t>U</w:t>
            </w:r>
            <w:r w:rsidRPr="00206242">
              <w:rPr>
                <w:rFonts w:ascii="宋体" w:hAnsi="宋体" w:hint="eastAsia"/>
                <w:sz w:val="21"/>
                <w:szCs w:val="21"/>
              </w:rPr>
              <w:t>/</w:t>
            </w:r>
            <w:r w:rsidR="00190B41">
              <w:rPr>
                <w:rFonts w:ascii="宋体" w:hAnsi="宋体"/>
                <w:sz w:val="21"/>
                <w:szCs w:val="21"/>
              </w:rPr>
              <w:t>g</w:t>
            </w:r>
            <w:r w:rsidRPr="00206242">
              <w:rPr>
                <w:rFonts w:ascii="宋体" w:hAnsi="宋体" w:hint="eastAsia"/>
                <w:sz w:val="21"/>
                <w:szCs w:val="21"/>
              </w:rPr>
              <w:t>(</w:t>
            </w:r>
            <w:r w:rsidR="00190B41">
              <w:rPr>
                <w:rFonts w:ascii="宋体" w:hAnsi="宋体"/>
                <w:sz w:val="21"/>
                <w:szCs w:val="21"/>
              </w:rPr>
              <w:t>m</w:t>
            </w:r>
            <w:r w:rsidR="00451D95">
              <w:rPr>
                <w:rFonts w:ascii="宋体" w:hAnsi="宋体"/>
                <w:sz w:val="21"/>
                <w:szCs w:val="21"/>
              </w:rPr>
              <w:t>L</w:t>
            </w:r>
            <w:r w:rsidRPr="00206242">
              <w:rPr>
                <w:rFonts w:ascii="宋体" w:hAnsi="宋体" w:hint="eastAsia"/>
                <w:sz w:val="21"/>
                <w:szCs w:val="21"/>
              </w:rPr>
              <w:t>)</w:t>
            </w:r>
          </w:p>
        </w:tc>
      </w:tr>
      <w:tr w:rsidR="00767B78" w:rsidRPr="00206242" w14:paraId="07AB1130" w14:textId="77777777" w:rsidTr="00006E74">
        <w:trPr>
          <w:trHeight w:val="402"/>
        </w:trPr>
        <w:tc>
          <w:tcPr>
            <w:tcW w:w="851" w:type="dxa"/>
            <w:noWrap/>
            <w:hideMark/>
          </w:tcPr>
          <w:p w14:paraId="44CD85A1" w14:textId="77777777" w:rsidR="00767B78" w:rsidRPr="00206242" w:rsidRDefault="00767B78" w:rsidP="00767B78">
            <w:pPr>
              <w:spacing w:line="480" w:lineRule="auto"/>
              <w:rPr>
                <w:rFonts w:ascii="宋体" w:hAnsi="宋体"/>
                <w:sz w:val="21"/>
                <w:szCs w:val="21"/>
              </w:rPr>
            </w:pPr>
            <w:r w:rsidRPr="00206242">
              <w:rPr>
                <w:rFonts w:ascii="宋体" w:hAnsi="宋体" w:hint="eastAsia"/>
                <w:sz w:val="21"/>
                <w:szCs w:val="21"/>
              </w:rPr>
              <w:t>样品</w:t>
            </w:r>
          </w:p>
        </w:tc>
        <w:tc>
          <w:tcPr>
            <w:tcW w:w="1134" w:type="dxa"/>
            <w:noWrap/>
            <w:hideMark/>
          </w:tcPr>
          <w:p w14:paraId="1B8C53B9" w14:textId="77777777" w:rsidR="00767B78" w:rsidRPr="00206242" w:rsidRDefault="00767B78" w:rsidP="00767B78">
            <w:pPr>
              <w:spacing w:line="480" w:lineRule="auto"/>
              <w:rPr>
                <w:rFonts w:ascii="宋体" w:hAnsi="宋体"/>
                <w:sz w:val="21"/>
                <w:szCs w:val="21"/>
              </w:rPr>
            </w:pPr>
            <w:r w:rsidRPr="00206242">
              <w:rPr>
                <w:rFonts w:ascii="宋体" w:hAnsi="宋体" w:hint="eastAsia"/>
                <w:sz w:val="21"/>
                <w:szCs w:val="21"/>
              </w:rPr>
              <w:t>芭格美</w:t>
            </w:r>
          </w:p>
        </w:tc>
        <w:tc>
          <w:tcPr>
            <w:tcW w:w="1134" w:type="dxa"/>
            <w:noWrap/>
            <w:hideMark/>
          </w:tcPr>
          <w:p w14:paraId="717498B3" w14:textId="77777777" w:rsidR="00767B78" w:rsidRPr="00206242" w:rsidRDefault="00767B78" w:rsidP="00767B78">
            <w:pPr>
              <w:spacing w:line="480" w:lineRule="auto"/>
              <w:rPr>
                <w:rFonts w:ascii="宋体" w:hAnsi="宋体"/>
                <w:sz w:val="21"/>
                <w:szCs w:val="21"/>
              </w:rPr>
            </w:pPr>
            <w:r w:rsidRPr="00206242">
              <w:rPr>
                <w:rFonts w:ascii="宋体" w:hAnsi="宋体" w:hint="eastAsia"/>
                <w:sz w:val="21"/>
                <w:szCs w:val="21"/>
              </w:rPr>
              <w:t>杜邦</w:t>
            </w:r>
          </w:p>
        </w:tc>
        <w:tc>
          <w:tcPr>
            <w:tcW w:w="1417" w:type="dxa"/>
            <w:noWrap/>
            <w:hideMark/>
          </w:tcPr>
          <w:p w14:paraId="21130995" w14:textId="77777777" w:rsidR="00767B78" w:rsidRPr="00206242" w:rsidRDefault="00767B78" w:rsidP="00767B78">
            <w:pPr>
              <w:spacing w:line="480" w:lineRule="auto"/>
              <w:rPr>
                <w:rFonts w:ascii="宋体" w:hAnsi="宋体"/>
                <w:sz w:val="21"/>
                <w:szCs w:val="21"/>
              </w:rPr>
            </w:pPr>
            <w:r w:rsidRPr="00206242">
              <w:rPr>
                <w:rFonts w:ascii="宋体" w:hAnsi="宋体" w:hint="eastAsia"/>
                <w:sz w:val="21"/>
                <w:szCs w:val="21"/>
              </w:rPr>
              <w:t>算数平均值</w:t>
            </w:r>
          </w:p>
        </w:tc>
        <w:tc>
          <w:tcPr>
            <w:tcW w:w="1560" w:type="dxa"/>
            <w:noWrap/>
          </w:tcPr>
          <w:p w14:paraId="72636B06" w14:textId="2FAE3880" w:rsidR="00767B78" w:rsidRPr="00206242" w:rsidRDefault="00767B78" w:rsidP="00767B78">
            <w:pPr>
              <w:rPr>
                <w:rFonts w:ascii="宋体" w:hAnsi="宋体"/>
                <w:sz w:val="21"/>
                <w:szCs w:val="21"/>
              </w:rPr>
            </w:pPr>
            <w:r w:rsidRPr="00206242">
              <w:rPr>
                <w:rFonts w:ascii="宋体" w:hAnsi="宋体" w:cs="Arial" w:hint="eastAsia"/>
                <w:sz w:val="21"/>
                <w:szCs w:val="21"/>
              </w:rPr>
              <w:t>样品均值与实验室间比值</w:t>
            </w:r>
          </w:p>
        </w:tc>
        <w:tc>
          <w:tcPr>
            <w:tcW w:w="1417" w:type="dxa"/>
          </w:tcPr>
          <w:p w14:paraId="3DF54B2F" w14:textId="1794F544" w:rsidR="00767B78" w:rsidRPr="00206242" w:rsidRDefault="00767B78" w:rsidP="00767B78">
            <w:pPr>
              <w:spacing w:line="480" w:lineRule="auto"/>
              <w:rPr>
                <w:rFonts w:ascii="宋体" w:hAnsi="宋体"/>
                <w:sz w:val="21"/>
                <w:szCs w:val="21"/>
              </w:rPr>
            </w:pPr>
            <w:r w:rsidRPr="00206242">
              <w:rPr>
                <w:rFonts w:ascii="宋体" w:hAnsi="宋体" w:hint="eastAsia"/>
                <w:sz w:val="21"/>
                <w:szCs w:val="21"/>
              </w:rPr>
              <w:t>SD标准偏差</w:t>
            </w:r>
          </w:p>
        </w:tc>
        <w:tc>
          <w:tcPr>
            <w:tcW w:w="1552" w:type="dxa"/>
            <w:noWrap/>
            <w:hideMark/>
          </w:tcPr>
          <w:p w14:paraId="6B0DB379" w14:textId="24D9433D" w:rsidR="00767B78" w:rsidRPr="00206242" w:rsidRDefault="00767B78" w:rsidP="00767B78">
            <w:pPr>
              <w:spacing w:line="480" w:lineRule="auto"/>
              <w:rPr>
                <w:rFonts w:ascii="宋体" w:hAnsi="宋体"/>
                <w:sz w:val="21"/>
                <w:szCs w:val="21"/>
              </w:rPr>
            </w:pPr>
            <w:r w:rsidRPr="00206242">
              <w:rPr>
                <w:rFonts w:ascii="宋体" w:hAnsi="宋体" w:hint="eastAsia"/>
                <w:sz w:val="21"/>
                <w:szCs w:val="21"/>
              </w:rPr>
              <w:t>CV%变异系数</w:t>
            </w:r>
          </w:p>
        </w:tc>
      </w:tr>
      <w:tr w:rsidR="00EE3B66" w:rsidRPr="00206242" w14:paraId="19AACD88" w14:textId="77777777" w:rsidTr="00006E74">
        <w:trPr>
          <w:trHeight w:val="402"/>
        </w:trPr>
        <w:tc>
          <w:tcPr>
            <w:tcW w:w="851" w:type="dxa"/>
            <w:noWrap/>
            <w:hideMark/>
          </w:tcPr>
          <w:p w14:paraId="48BF0506" w14:textId="41EDFA88" w:rsidR="00EE3B66" w:rsidRPr="004E400D" w:rsidRDefault="00EE3B66" w:rsidP="00EE3B66">
            <w:pPr>
              <w:rPr>
                <w:rFonts w:ascii="宋体" w:hAnsi="宋体"/>
                <w:sz w:val="21"/>
                <w:szCs w:val="21"/>
              </w:rPr>
            </w:pPr>
            <w:r w:rsidRPr="004E400D">
              <w:rPr>
                <w:rFonts w:ascii="宋体" w:hAnsi="宋体"/>
                <w:sz w:val="21"/>
                <w:szCs w:val="21"/>
              </w:rPr>
              <w:t>1号样</w:t>
            </w:r>
          </w:p>
        </w:tc>
        <w:tc>
          <w:tcPr>
            <w:tcW w:w="1134" w:type="dxa"/>
            <w:noWrap/>
            <w:hideMark/>
          </w:tcPr>
          <w:p w14:paraId="6330A5EC" w14:textId="5F2B0902" w:rsidR="00EE3B66" w:rsidRPr="004E400D" w:rsidRDefault="00EE3B66" w:rsidP="00EE3B66">
            <w:pPr>
              <w:rPr>
                <w:rFonts w:ascii="宋体" w:hAnsi="宋体"/>
                <w:sz w:val="21"/>
                <w:szCs w:val="21"/>
              </w:rPr>
            </w:pPr>
            <w:r w:rsidRPr="004E400D">
              <w:rPr>
                <w:rFonts w:ascii="宋体" w:hAnsi="宋体"/>
                <w:sz w:val="21"/>
                <w:szCs w:val="21"/>
              </w:rPr>
              <w:t xml:space="preserve">778179 </w:t>
            </w:r>
          </w:p>
        </w:tc>
        <w:tc>
          <w:tcPr>
            <w:tcW w:w="1134" w:type="dxa"/>
            <w:noWrap/>
            <w:hideMark/>
          </w:tcPr>
          <w:p w14:paraId="5C5A3A68" w14:textId="18E820BF" w:rsidR="00EE3B66" w:rsidRPr="004E400D" w:rsidRDefault="00EE3B66" w:rsidP="00EE3B66">
            <w:pPr>
              <w:rPr>
                <w:rFonts w:ascii="宋体" w:hAnsi="宋体"/>
                <w:sz w:val="21"/>
                <w:szCs w:val="21"/>
              </w:rPr>
            </w:pPr>
            <w:r w:rsidRPr="004E400D">
              <w:rPr>
                <w:rFonts w:ascii="宋体" w:hAnsi="宋体"/>
                <w:sz w:val="21"/>
                <w:szCs w:val="21"/>
              </w:rPr>
              <w:t xml:space="preserve">671073 </w:t>
            </w:r>
          </w:p>
        </w:tc>
        <w:tc>
          <w:tcPr>
            <w:tcW w:w="1417" w:type="dxa"/>
            <w:noWrap/>
            <w:hideMark/>
          </w:tcPr>
          <w:p w14:paraId="0C7F824C" w14:textId="6A464E0F" w:rsidR="00EE3B66" w:rsidRPr="004E400D" w:rsidRDefault="00EE3B66" w:rsidP="00EE3B66">
            <w:pPr>
              <w:rPr>
                <w:rFonts w:ascii="宋体" w:hAnsi="宋体"/>
                <w:sz w:val="21"/>
                <w:szCs w:val="21"/>
              </w:rPr>
            </w:pPr>
            <w:r w:rsidRPr="004E400D">
              <w:rPr>
                <w:rFonts w:ascii="宋体" w:hAnsi="宋体"/>
                <w:sz w:val="21"/>
                <w:szCs w:val="21"/>
              </w:rPr>
              <w:t xml:space="preserve">724626 </w:t>
            </w:r>
          </w:p>
        </w:tc>
        <w:tc>
          <w:tcPr>
            <w:tcW w:w="1560" w:type="dxa"/>
            <w:noWrap/>
          </w:tcPr>
          <w:p w14:paraId="12B66146" w14:textId="5BCD54DA" w:rsidR="00EE3B66" w:rsidRPr="004E400D" w:rsidRDefault="00EE3B66" w:rsidP="00EE3B66">
            <w:pPr>
              <w:rPr>
                <w:rFonts w:ascii="宋体" w:hAnsi="宋体"/>
                <w:sz w:val="21"/>
                <w:szCs w:val="21"/>
              </w:rPr>
            </w:pPr>
            <w:r w:rsidRPr="004E400D">
              <w:rPr>
                <w:rFonts w:ascii="宋体" w:hAnsi="宋体" w:hint="eastAsia"/>
                <w:sz w:val="21"/>
                <w:szCs w:val="21"/>
              </w:rPr>
              <w:t>1</w:t>
            </w:r>
            <w:r w:rsidRPr="004E400D">
              <w:rPr>
                <w:rFonts w:ascii="宋体" w:hAnsi="宋体"/>
                <w:sz w:val="21"/>
                <w:szCs w:val="21"/>
              </w:rPr>
              <w:t>.16</w:t>
            </w:r>
          </w:p>
        </w:tc>
        <w:tc>
          <w:tcPr>
            <w:tcW w:w="1417" w:type="dxa"/>
          </w:tcPr>
          <w:p w14:paraId="182D1A33" w14:textId="393FA1F6" w:rsidR="00EE3B66" w:rsidRPr="004E400D" w:rsidRDefault="00EE3B66" w:rsidP="00EE3B66">
            <w:pPr>
              <w:rPr>
                <w:rFonts w:ascii="宋体" w:hAnsi="宋体"/>
                <w:sz w:val="21"/>
                <w:szCs w:val="21"/>
              </w:rPr>
            </w:pPr>
            <w:r w:rsidRPr="004E400D">
              <w:rPr>
                <w:rFonts w:ascii="宋体" w:hAnsi="宋体"/>
                <w:sz w:val="21"/>
                <w:szCs w:val="21"/>
              </w:rPr>
              <w:t xml:space="preserve">53553 </w:t>
            </w:r>
          </w:p>
        </w:tc>
        <w:tc>
          <w:tcPr>
            <w:tcW w:w="1552" w:type="dxa"/>
            <w:noWrap/>
            <w:hideMark/>
          </w:tcPr>
          <w:p w14:paraId="79BE6EBA" w14:textId="655512A3" w:rsidR="00EE3B66" w:rsidRPr="004E400D" w:rsidRDefault="00EE3B66" w:rsidP="00EE3B66">
            <w:pPr>
              <w:rPr>
                <w:rFonts w:ascii="宋体" w:hAnsi="宋体"/>
                <w:sz w:val="21"/>
                <w:szCs w:val="21"/>
              </w:rPr>
            </w:pPr>
            <w:r w:rsidRPr="004E400D">
              <w:rPr>
                <w:rFonts w:ascii="宋体" w:hAnsi="宋体"/>
                <w:sz w:val="21"/>
                <w:szCs w:val="21"/>
              </w:rPr>
              <w:t xml:space="preserve">7.39 </w:t>
            </w:r>
          </w:p>
        </w:tc>
      </w:tr>
      <w:tr w:rsidR="00EE3B66" w:rsidRPr="00206242" w14:paraId="00444344" w14:textId="77777777" w:rsidTr="00006E74">
        <w:trPr>
          <w:trHeight w:val="402"/>
        </w:trPr>
        <w:tc>
          <w:tcPr>
            <w:tcW w:w="851" w:type="dxa"/>
            <w:noWrap/>
            <w:hideMark/>
          </w:tcPr>
          <w:p w14:paraId="489BACE7" w14:textId="38AE7492" w:rsidR="00EE3B66" w:rsidRPr="006D3E60" w:rsidRDefault="00EE3B66" w:rsidP="00EE3B66">
            <w:pPr>
              <w:rPr>
                <w:rFonts w:ascii="宋体" w:hAnsi="宋体"/>
                <w:sz w:val="21"/>
                <w:szCs w:val="21"/>
              </w:rPr>
            </w:pPr>
            <w:r w:rsidRPr="006D3E60">
              <w:rPr>
                <w:rFonts w:ascii="宋体" w:hAnsi="宋体"/>
                <w:sz w:val="21"/>
                <w:szCs w:val="21"/>
              </w:rPr>
              <w:t>2号样</w:t>
            </w:r>
          </w:p>
        </w:tc>
        <w:tc>
          <w:tcPr>
            <w:tcW w:w="1134" w:type="dxa"/>
            <w:noWrap/>
            <w:hideMark/>
          </w:tcPr>
          <w:p w14:paraId="1744F33C" w14:textId="781922FE" w:rsidR="00EE3B66" w:rsidRPr="006D3E60" w:rsidRDefault="00EE3B66" w:rsidP="00EE3B66">
            <w:pPr>
              <w:rPr>
                <w:rFonts w:ascii="宋体" w:hAnsi="宋体"/>
                <w:sz w:val="21"/>
                <w:szCs w:val="21"/>
              </w:rPr>
            </w:pPr>
            <w:r w:rsidRPr="006D3E60">
              <w:rPr>
                <w:rFonts w:ascii="宋体" w:hAnsi="宋体"/>
                <w:sz w:val="21"/>
                <w:szCs w:val="21"/>
              </w:rPr>
              <w:t xml:space="preserve">712467 </w:t>
            </w:r>
          </w:p>
        </w:tc>
        <w:tc>
          <w:tcPr>
            <w:tcW w:w="1134" w:type="dxa"/>
            <w:noWrap/>
            <w:hideMark/>
          </w:tcPr>
          <w:p w14:paraId="4B340C0E" w14:textId="47047189" w:rsidR="00EE3B66" w:rsidRPr="006D3E60" w:rsidRDefault="00EE3B66" w:rsidP="00EE3B66">
            <w:pPr>
              <w:rPr>
                <w:rFonts w:ascii="宋体" w:hAnsi="宋体"/>
                <w:sz w:val="21"/>
                <w:szCs w:val="21"/>
              </w:rPr>
            </w:pPr>
            <w:r w:rsidRPr="006D3E60">
              <w:rPr>
                <w:rFonts w:ascii="宋体" w:hAnsi="宋体"/>
                <w:sz w:val="21"/>
                <w:szCs w:val="21"/>
              </w:rPr>
              <w:t xml:space="preserve">633059 </w:t>
            </w:r>
          </w:p>
        </w:tc>
        <w:tc>
          <w:tcPr>
            <w:tcW w:w="1417" w:type="dxa"/>
            <w:noWrap/>
            <w:hideMark/>
          </w:tcPr>
          <w:p w14:paraId="26BF44F6" w14:textId="4399E816" w:rsidR="00EE3B66" w:rsidRPr="006D3E60" w:rsidRDefault="00EE3B66" w:rsidP="00EE3B66">
            <w:pPr>
              <w:rPr>
                <w:rFonts w:ascii="宋体" w:hAnsi="宋体"/>
                <w:sz w:val="21"/>
                <w:szCs w:val="21"/>
              </w:rPr>
            </w:pPr>
            <w:r w:rsidRPr="006D3E60">
              <w:rPr>
                <w:rFonts w:ascii="宋体" w:hAnsi="宋体"/>
                <w:sz w:val="21"/>
                <w:szCs w:val="21"/>
              </w:rPr>
              <w:t xml:space="preserve">672763 </w:t>
            </w:r>
          </w:p>
        </w:tc>
        <w:tc>
          <w:tcPr>
            <w:tcW w:w="1560" w:type="dxa"/>
            <w:noWrap/>
          </w:tcPr>
          <w:p w14:paraId="12C55CF9" w14:textId="24AEADD0" w:rsidR="00EE3B66" w:rsidRPr="006D3E60" w:rsidRDefault="00EE3B66" w:rsidP="00EE3B66">
            <w:pPr>
              <w:rPr>
                <w:rFonts w:ascii="宋体" w:hAnsi="宋体"/>
                <w:sz w:val="21"/>
                <w:szCs w:val="21"/>
              </w:rPr>
            </w:pPr>
            <w:r w:rsidRPr="006D3E60">
              <w:rPr>
                <w:rFonts w:ascii="宋体" w:hAnsi="宋体" w:hint="eastAsia"/>
                <w:sz w:val="21"/>
                <w:szCs w:val="21"/>
              </w:rPr>
              <w:t>1</w:t>
            </w:r>
            <w:r w:rsidRPr="006D3E60">
              <w:rPr>
                <w:rFonts w:ascii="宋体" w:hAnsi="宋体"/>
                <w:sz w:val="21"/>
                <w:szCs w:val="21"/>
              </w:rPr>
              <w:t>.12</w:t>
            </w:r>
          </w:p>
        </w:tc>
        <w:tc>
          <w:tcPr>
            <w:tcW w:w="1417" w:type="dxa"/>
          </w:tcPr>
          <w:p w14:paraId="26837E5C" w14:textId="4DEDC41A" w:rsidR="00EE3B66" w:rsidRPr="006D3E60" w:rsidRDefault="00EE3B66" w:rsidP="00EE3B66">
            <w:pPr>
              <w:rPr>
                <w:rFonts w:ascii="宋体" w:hAnsi="宋体"/>
                <w:sz w:val="21"/>
                <w:szCs w:val="21"/>
              </w:rPr>
            </w:pPr>
            <w:r w:rsidRPr="006D3E60">
              <w:rPr>
                <w:rFonts w:ascii="宋体" w:hAnsi="宋体"/>
                <w:sz w:val="21"/>
                <w:szCs w:val="21"/>
              </w:rPr>
              <w:t xml:space="preserve">39704 </w:t>
            </w:r>
          </w:p>
        </w:tc>
        <w:tc>
          <w:tcPr>
            <w:tcW w:w="1552" w:type="dxa"/>
            <w:noWrap/>
            <w:hideMark/>
          </w:tcPr>
          <w:p w14:paraId="388C7A80" w14:textId="5FF5DFB1" w:rsidR="00EE3B66" w:rsidRPr="006D3E60" w:rsidRDefault="00EE3B66" w:rsidP="00EE3B66">
            <w:pPr>
              <w:rPr>
                <w:rFonts w:ascii="宋体" w:hAnsi="宋体"/>
                <w:sz w:val="21"/>
                <w:szCs w:val="21"/>
              </w:rPr>
            </w:pPr>
            <w:r w:rsidRPr="006D3E60">
              <w:rPr>
                <w:rFonts w:ascii="宋体" w:hAnsi="宋体"/>
                <w:sz w:val="21"/>
                <w:szCs w:val="21"/>
              </w:rPr>
              <w:t xml:space="preserve">5.90 </w:t>
            </w:r>
          </w:p>
        </w:tc>
      </w:tr>
      <w:tr w:rsidR="00EE3B66" w:rsidRPr="00206242" w14:paraId="3BB7A9D1" w14:textId="77777777" w:rsidTr="00006E74">
        <w:trPr>
          <w:trHeight w:val="402"/>
        </w:trPr>
        <w:tc>
          <w:tcPr>
            <w:tcW w:w="851" w:type="dxa"/>
            <w:noWrap/>
            <w:hideMark/>
          </w:tcPr>
          <w:p w14:paraId="55D5351C" w14:textId="2059E50E" w:rsidR="00EE3B66" w:rsidRPr="006D3E60" w:rsidRDefault="00EE3B66" w:rsidP="00EE3B66">
            <w:pPr>
              <w:rPr>
                <w:rFonts w:ascii="宋体" w:hAnsi="宋体"/>
                <w:sz w:val="21"/>
                <w:szCs w:val="21"/>
              </w:rPr>
            </w:pPr>
            <w:r w:rsidRPr="006D3E60">
              <w:rPr>
                <w:rFonts w:ascii="宋体" w:hAnsi="宋体"/>
                <w:sz w:val="21"/>
                <w:szCs w:val="21"/>
              </w:rPr>
              <w:t>3号样</w:t>
            </w:r>
          </w:p>
        </w:tc>
        <w:tc>
          <w:tcPr>
            <w:tcW w:w="1134" w:type="dxa"/>
            <w:noWrap/>
            <w:hideMark/>
          </w:tcPr>
          <w:p w14:paraId="6F634FDB" w14:textId="4405883E" w:rsidR="00EE3B66" w:rsidRPr="006D3E60" w:rsidRDefault="00EE3B66" w:rsidP="00EE3B66">
            <w:pPr>
              <w:rPr>
                <w:rFonts w:ascii="宋体" w:hAnsi="宋体"/>
                <w:sz w:val="21"/>
                <w:szCs w:val="21"/>
              </w:rPr>
            </w:pPr>
            <w:r w:rsidRPr="006D3E60">
              <w:rPr>
                <w:rFonts w:ascii="宋体" w:hAnsi="宋体"/>
                <w:sz w:val="21"/>
                <w:szCs w:val="21"/>
              </w:rPr>
              <w:t xml:space="preserve">485460 </w:t>
            </w:r>
          </w:p>
        </w:tc>
        <w:tc>
          <w:tcPr>
            <w:tcW w:w="1134" w:type="dxa"/>
            <w:noWrap/>
            <w:hideMark/>
          </w:tcPr>
          <w:p w14:paraId="4FFB873C" w14:textId="317FBA7C" w:rsidR="00EE3B66" w:rsidRPr="006D3E60" w:rsidRDefault="00EE3B66" w:rsidP="00EE3B66">
            <w:pPr>
              <w:rPr>
                <w:rFonts w:ascii="宋体" w:hAnsi="宋体"/>
                <w:sz w:val="21"/>
                <w:szCs w:val="21"/>
              </w:rPr>
            </w:pPr>
            <w:r w:rsidRPr="006D3E60">
              <w:rPr>
                <w:rFonts w:ascii="宋体" w:hAnsi="宋体"/>
                <w:sz w:val="21"/>
                <w:szCs w:val="21"/>
              </w:rPr>
              <w:t xml:space="preserve">491218 </w:t>
            </w:r>
          </w:p>
        </w:tc>
        <w:tc>
          <w:tcPr>
            <w:tcW w:w="1417" w:type="dxa"/>
            <w:noWrap/>
            <w:hideMark/>
          </w:tcPr>
          <w:p w14:paraId="7F7FDA3E" w14:textId="0CC2D615" w:rsidR="00EE3B66" w:rsidRPr="006D3E60" w:rsidRDefault="00EE3B66" w:rsidP="00EE3B66">
            <w:pPr>
              <w:rPr>
                <w:rFonts w:ascii="宋体" w:hAnsi="宋体"/>
                <w:sz w:val="21"/>
                <w:szCs w:val="21"/>
              </w:rPr>
            </w:pPr>
            <w:r w:rsidRPr="006D3E60">
              <w:rPr>
                <w:rFonts w:ascii="宋体" w:hAnsi="宋体"/>
                <w:sz w:val="21"/>
                <w:szCs w:val="21"/>
              </w:rPr>
              <w:t xml:space="preserve">488339 </w:t>
            </w:r>
          </w:p>
        </w:tc>
        <w:tc>
          <w:tcPr>
            <w:tcW w:w="1560" w:type="dxa"/>
            <w:noWrap/>
          </w:tcPr>
          <w:p w14:paraId="66E4675F" w14:textId="474C4486" w:rsidR="00EE3B66" w:rsidRPr="006D3E60" w:rsidRDefault="00EE3B66" w:rsidP="00EE3B66">
            <w:pPr>
              <w:rPr>
                <w:rFonts w:ascii="宋体" w:hAnsi="宋体"/>
                <w:sz w:val="21"/>
                <w:szCs w:val="21"/>
              </w:rPr>
            </w:pPr>
            <w:r w:rsidRPr="006D3E60">
              <w:rPr>
                <w:rFonts w:ascii="宋体" w:hAnsi="宋体" w:hint="eastAsia"/>
                <w:sz w:val="21"/>
                <w:szCs w:val="21"/>
              </w:rPr>
              <w:t>0</w:t>
            </w:r>
            <w:r w:rsidRPr="006D3E60">
              <w:rPr>
                <w:rFonts w:ascii="宋体" w:hAnsi="宋体"/>
                <w:sz w:val="21"/>
                <w:szCs w:val="21"/>
              </w:rPr>
              <w:t>.96</w:t>
            </w:r>
          </w:p>
        </w:tc>
        <w:tc>
          <w:tcPr>
            <w:tcW w:w="1417" w:type="dxa"/>
          </w:tcPr>
          <w:p w14:paraId="3B3A0103" w14:textId="133780BF" w:rsidR="00EE3B66" w:rsidRPr="006D3E60" w:rsidRDefault="00EE3B66" w:rsidP="00EE3B66">
            <w:pPr>
              <w:rPr>
                <w:rFonts w:ascii="宋体" w:hAnsi="宋体"/>
                <w:sz w:val="21"/>
                <w:szCs w:val="21"/>
              </w:rPr>
            </w:pPr>
            <w:r w:rsidRPr="006D3E60">
              <w:rPr>
                <w:rFonts w:ascii="宋体" w:hAnsi="宋体"/>
                <w:sz w:val="21"/>
                <w:szCs w:val="21"/>
              </w:rPr>
              <w:t xml:space="preserve">2879 </w:t>
            </w:r>
          </w:p>
        </w:tc>
        <w:tc>
          <w:tcPr>
            <w:tcW w:w="1552" w:type="dxa"/>
            <w:noWrap/>
            <w:hideMark/>
          </w:tcPr>
          <w:p w14:paraId="635E8240" w14:textId="2EF1119C" w:rsidR="00EE3B66" w:rsidRPr="006D3E60" w:rsidRDefault="00EE3B66" w:rsidP="00EE3B66">
            <w:pPr>
              <w:rPr>
                <w:rFonts w:ascii="宋体" w:hAnsi="宋体"/>
                <w:sz w:val="21"/>
                <w:szCs w:val="21"/>
              </w:rPr>
            </w:pPr>
            <w:r w:rsidRPr="006D3E60">
              <w:rPr>
                <w:rFonts w:ascii="宋体" w:hAnsi="宋体"/>
                <w:sz w:val="21"/>
                <w:szCs w:val="21"/>
              </w:rPr>
              <w:t xml:space="preserve">0.59 </w:t>
            </w:r>
          </w:p>
        </w:tc>
      </w:tr>
      <w:tr w:rsidR="00EE3B66" w:rsidRPr="00206242" w14:paraId="61322313" w14:textId="77777777" w:rsidTr="00006E74">
        <w:trPr>
          <w:trHeight w:val="402"/>
        </w:trPr>
        <w:tc>
          <w:tcPr>
            <w:tcW w:w="851" w:type="dxa"/>
            <w:noWrap/>
          </w:tcPr>
          <w:p w14:paraId="687147BA" w14:textId="299BAB1D" w:rsidR="00EE3B66" w:rsidRPr="005957D4" w:rsidRDefault="00EE3B66" w:rsidP="00EE3B66">
            <w:pPr>
              <w:rPr>
                <w:rFonts w:ascii="宋体" w:hAnsi="宋体"/>
                <w:sz w:val="21"/>
                <w:szCs w:val="21"/>
              </w:rPr>
            </w:pPr>
            <w:r w:rsidRPr="005957D4">
              <w:rPr>
                <w:rFonts w:ascii="宋体" w:hAnsi="宋体"/>
                <w:sz w:val="21"/>
                <w:szCs w:val="21"/>
              </w:rPr>
              <w:t>4号样</w:t>
            </w:r>
          </w:p>
        </w:tc>
        <w:tc>
          <w:tcPr>
            <w:tcW w:w="1134" w:type="dxa"/>
            <w:noWrap/>
          </w:tcPr>
          <w:p w14:paraId="5CD99245" w14:textId="540035F3" w:rsidR="00EE3B66" w:rsidRPr="005957D4" w:rsidRDefault="00EE3B66" w:rsidP="00EE3B66">
            <w:pPr>
              <w:rPr>
                <w:rFonts w:ascii="宋体" w:hAnsi="宋体"/>
                <w:sz w:val="21"/>
                <w:szCs w:val="21"/>
              </w:rPr>
            </w:pPr>
            <w:r w:rsidRPr="005957D4">
              <w:rPr>
                <w:rFonts w:ascii="宋体" w:hAnsi="宋体"/>
                <w:sz w:val="21"/>
                <w:szCs w:val="21"/>
              </w:rPr>
              <w:t xml:space="preserve">260245 </w:t>
            </w:r>
          </w:p>
        </w:tc>
        <w:tc>
          <w:tcPr>
            <w:tcW w:w="1134" w:type="dxa"/>
            <w:noWrap/>
          </w:tcPr>
          <w:p w14:paraId="21CD49E5" w14:textId="272290E2" w:rsidR="00EE3B66" w:rsidRPr="005957D4" w:rsidRDefault="00EE3B66" w:rsidP="00EE3B66">
            <w:pPr>
              <w:rPr>
                <w:rFonts w:ascii="宋体" w:hAnsi="宋体"/>
                <w:sz w:val="21"/>
                <w:szCs w:val="21"/>
              </w:rPr>
            </w:pPr>
            <w:r w:rsidRPr="005957D4">
              <w:rPr>
                <w:rFonts w:ascii="宋体" w:hAnsi="宋体"/>
                <w:sz w:val="21"/>
                <w:szCs w:val="21"/>
              </w:rPr>
              <w:t xml:space="preserve">202912 </w:t>
            </w:r>
          </w:p>
        </w:tc>
        <w:tc>
          <w:tcPr>
            <w:tcW w:w="1417" w:type="dxa"/>
            <w:noWrap/>
          </w:tcPr>
          <w:p w14:paraId="5B988E16" w14:textId="741CED43" w:rsidR="00EE3B66" w:rsidRPr="005957D4" w:rsidRDefault="00EE3B66" w:rsidP="00EE3B66">
            <w:pPr>
              <w:rPr>
                <w:rFonts w:ascii="宋体" w:hAnsi="宋体"/>
                <w:sz w:val="21"/>
                <w:szCs w:val="21"/>
              </w:rPr>
            </w:pPr>
            <w:r w:rsidRPr="005957D4">
              <w:rPr>
                <w:rFonts w:ascii="宋体" w:hAnsi="宋体"/>
                <w:sz w:val="21"/>
                <w:szCs w:val="21"/>
              </w:rPr>
              <w:t xml:space="preserve">231579 </w:t>
            </w:r>
          </w:p>
        </w:tc>
        <w:tc>
          <w:tcPr>
            <w:tcW w:w="1560" w:type="dxa"/>
            <w:noWrap/>
          </w:tcPr>
          <w:p w14:paraId="068FCF2B" w14:textId="1EED4AEA" w:rsidR="00EE3B66" w:rsidRPr="005957D4" w:rsidRDefault="00E05E03" w:rsidP="00EE3B66">
            <w:pPr>
              <w:rPr>
                <w:rFonts w:ascii="宋体" w:hAnsi="宋体"/>
                <w:sz w:val="21"/>
                <w:szCs w:val="21"/>
              </w:rPr>
            </w:pPr>
            <w:r w:rsidRPr="005957D4">
              <w:rPr>
                <w:rFonts w:ascii="宋体" w:hAnsi="宋体" w:hint="eastAsia"/>
                <w:sz w:val="21"/>
                <w:szCs w:val="21"/>
              </w:rPr>
              <w:t>1</w:t>
            </w:r>
            <w:r w:rsidRPr="005957D4">
              <w:rPr>
                <w:rFonts w:ascii="宋体" w:hAnsi="宋体"/>
                <w:sz w:val="21"/>
                <w:szCs w:val="21"/>
              </w:rPr>
              <w:t>.28</w:t>
            </w:r>
          </w:p>
        </w:tc>
        <w:tc>
          <w:tcPr>
            <w:tcW w:w="1417" w:type="dxa"/>
          </w:tcPr>
          <w:p w14:paraId="560B4AAF" w14:textId="713D5347" w:rsidR="00EE3B66" w:rsidRPr="005957D4" w:rsidRDefault="00EE3B66" w:rsidP="00EE3B66">
            <w:pPr>
              <w:rPr>
                <w:rFonts w:ascii="宋体" w:hAnsi="宋体"/>
                <w:sz w:val="21"/>
                <w:szCs w:val="21"/>
              </w:rPr>
            </w:pPr>
            <w:r w:rsidRPr="005957D4">
              <w:rPr>
                <w:rFonts w:ascii="宋体" w:hAnsi="宋体"/>
                <w:sz w:val="21"/>
                <w:szCs w:val="21"/>
              </w:rPr>
              <w:t xml:space="preserve">28667 </w:t>
            </w:r>
          </w:p>
        </w:tc>
        <w:tc>
          <w:tcPr>
            <w:tcW w:w="1552" w:type="dxa"/>
            <w:noWrap/>
          </w:tcPr>
          <w:p w14:paraId="0A3CFFE8" w14:textId="58B0C12E" w:rsidR="00EE3B66" w:rsidRPr="005957D4" w:rsidRDefault="00EE3B66" w:rsidP="00EE3B66">
            <w:pPr>
              <w:rPr>
                <w:rFonts w:ascii="宋体" w:hAnsi="宋体"/>
                <w:sz w:val="21"/>
                <w:szCs w:val="21"/>
              </w:rPr>
            </w:pPr>
            <w:r w:rsidRPr="005957D4">
              <w:rPr>
                <w:rFonts w:ascii="宋体" w:hAnsi="宋体"/>
                <w:sz w:val="21"/>
                <w:szCs w:val="21"/>
              </w:rPr>
              <w:t xml:space="preserve">12.38 </w:t>
            </w:r>
          </w:p>
        </w:tc>
      </w:tr>
      <w:tr w:rsidR="00EE3B66" w:rsidRPr="00206242" w14:paraId="535F5CA9" w14:textId="77777777" w:rsidTr="00006E74">
        <w:trPr>
          <w:trHeight w:val="402"/>
        </w:trPr>
        <w:tc>
          <w:tcPr>
            <w:tcW w:w="851" w:type="dxa"/>
            <w:noWrap/>
          </w:tcPr>
          <w:p w14:paraId="4F0A1C4F" w14:textId="14C72844" w:rsidR="00EE3B66" w:rsidRPr="006D3E60" w:rsidRDefault="00EE3B66" w:rsidP="00EE3B66">
            <w:pPr>
              <w:rPr>
                <w:rFonts w:ascii="宋体" w:hAnsi="宋体"/>
                <w:sz w:val="21"/>
                <w:szCs w:val="21"/>
              </w:rPr>
            </w:pPr>
            <w:r w:rsidRPr="006D3E60">
              <w:rPr>
                <w:rFonts w:ascii="宋体" w:hAnsi="宋体"/>
                <w:sz w:val="21"/>
                <w:szCs w:val="21"/>
              </w:rPr>
              <w:t>5号样</w:t>
            </w:r>
          </w:p>
        </w:tc>
        <w:tc>
          <w:tcPr>
            <w:tcW w:w="1134" w:type="dxa"/>
            <w:noWrap/>
          </w:tcPr>
          <w:p w14:paraId="51ECF15E" w14:textId="3760752C" w:rsidR="00EE3B66" w:rsidRPr="006D3E60" w:rsidRDefault="00EE3B66" w:rsidP="00EE3B66">
            <w:pPr>
              <w:rPr>
                <w:rFonts w:ascii="宋体" w:hAnsi="宋体"/>
                <w:sz w:val="21"/>
                <w:szCs w:val="21"/>
              </w:rPr>
            </w:pPr>
            <w:r w:rsidRPr="006D3E60">
              <w:rPr>
                <w:rFonts w:ascii="宋体" w:hAnsi="宋体"/>
                <w:sz w:val="21"/>
                <w:szCs w:val="21"/>
              </w:rPr>
              <w:t xml:space="preserve">978202 </w:t>
            </w:r>
          </w:p>
        </w:tc>
        <w:tc>
          <w:tcPr>
            <w:tcW w:w="1134" w:type="dxa"/>
            <w:noWrap/>
          </w:tcPr>
          <w:p w14:paraId="09F487DB" w14:textId="0A7BE2DE" w:rsidR="00EE3B66" w:rsidRPr="006D3E60" w:rsidRDefault="00EE3B66" w:rsidP="00EE3B66">
            <w:pPr>
              <w:rPr>
                <w:rFonts w:ascii="宋体" w:hAnsi="宋体"/>
                <w:sz w:val="21"/>
                <w:szCs w:val="21"/>
              </w:rPr>
            </w:pPr>
            <w:r w:rsidRPr="006D3E60">
              <w:rPr>
                <w:rFonts w:ascii="宋体" w:hAnsi="宋体"/>
                <w:sz w:val="21"/>
                <w:szCs w:val="21"/>
              </w:rPr>
              <w:t xml:space="preserve">807180 </w:t>
            </w:r>
          </w:p>
        </w:tc>
        <w:tc>
          <w:tcPr>
            <w:tcW w:w="1417" w:type="dxa"/>
            <w:noWrap/>
          </w:tcPr>
          <w:p w14:paraId="050C94D5" w14:textId="4DBB15DF" w:rsidR="00EE3B66" w:rsidRPr="006D3E60" w:rsidRDefault="00EE3B66" w:rsidP="00EE3B66">
            <w:pPr>
              <w:rPr>
                <w:rFonts w:ascii="宋体" w:hAnsi="宋体"/>
                <w:sz w:val="21"/>
                <w:szCs w:val="21"/>
              </w:rPr>
            </w:pPr>
            <w:r w:rsidRPr="006D3E60">
              <w:rPr>
                <w:rFonts w:ascii="宋体" w:hAnsi="宋体"/>
                <w:sz w:val="21"/>
                <w:szCs w:val="21"/>
              </w:rPr>
              <w:t xml:space="preserve">892691 </w:t>
            </w:r>
          </w:p>
        </w:tc>
        <w:tc>
          <w:tcPr>
            <w:tcW w:w="1560" w:type="dxa"/>
            <w:noWrap/>
          </w:tcPr>
          <w:p w14:paraId="4EB672AA" w14:textId="68447BA2" w:rsidR="00EE3B66" w:rsidRPr="006D3E60" w:rsidRDefault="00E05E03" w:rsidP="00EE3B66">
            <w:pPr>
              <w:rPr>
                <w:rFonts w:ascii="宋体" w:hAnsi="宋体"/>
                <w:sz w:val="21"/>
                <w:szCs w:val="21"/>
              </w:rPr>
            </w:pPr>
            <w:r w:rsidRPr="006D3E60">
              <w:rPr>
                <w:rFonts w:ascii="宋体" w:hAnsi="宋体" w:hint="eastAsia"/>
                <w:sz w:val="21"/>
                <w:szCs w:val="21"/>
              </w:rPr>
              <w:t>1</w:t>
            </w:r>
            <w:r w:rsidRPr="006D3E60">
              <w:rPr>
                <w:rFonts w:ascii="宋体" w:hAnsi="宋体"/>
                <w:sz w:val="21"/>
                <w:szCs w:val="21"/>
              </w:rPr>
              <w:t>.21</w:t>
            </w:r>
          </w:p>
        </w:tc>
        <w:tc>
          <w:tcPr>
            <w:tcW w:w="1417" w:type="dxa"/>
          </w:tcPr>
          <w:p w14:paraId="4859C1F1" w14:textId="0FEFDB41" w:rsidR="00EE3B66" w:rsidRPr="006D3E60" w:rsidRDefault="00EE3B66" w:rsidP="00EE3B66">
            <w:pPr>
              <w:rPr>
                <w:rFonts w:ascii="宋体" w:hAnsi="宋体"/>
                <w:sz w:val="21"/>
                <w:szCs w:val="21"/>
              </w:rPr>
            </w:pPr>
            <w:r w:rsidRPr="006D3E60">
              <w:rPr>
                <w:rFonts w:ascii="宋体" w:hAnsi="宋体"/>
                <w:sz w:val="21"/>
                <w:szCs w:val="21"/>
              </w:rPr>
              <w:t xml:space="preserve">85511 </w:t>
            </w:r>
          </w:p>
        </w:tc>
        <w:tc>
          <w:tcPr>
            <w:tcW w:w="1552" w:type="dxa"/>
            <w:noWrap/>
          </w:tcPr>
          <w:p w14:paraId="367220C1" w14:textId="7FBB0269" w:rsidR="00EE3B66" w:rsidRPr="006D3E60" w:rsidRDefault="00EE3B66" w:rsidP="00EE3B66">
            <w:pPr>
              <w:rPr>
                <w:rFonts w:ascii="宋体" w:hAnsi="宋体"/>
                <w:sz w:val="21"/>
                <w:szCs w:val="21"/>
              </w:rPr>
            </w:pPr>
            <w:r w:rsidRPr="006D3E60">
              <w:rPr>
                <w:rFonts w:ascii="宋体" w:hAnsi="宋体"/>
                <w:sz w:val="21"/>
                <w:szCs w:val="21"/>
              </w:rPr>
              <w:t xml:space="preserve">9.58 </w:t>
            </w:r>
          </w:p>
        </w:tc>
      </w:tr>
      <w:tr w:rsidR="00EE3B66" w:rsidRPr="00206242" w14:paraId="2C45B379" w14:textId="77777777" w:rsidTr="00006E74">
        <w:trPr>
          <w:trHeight w:val="402"/>
        </w:trPr>
        <w:tc>
          <w:tcPr>
            <w:tcW w:w="851" w:type="dxa"/>
            <w:noWrap/>
            <w:hideMark/>
          </w:tcPr>
          <w:p w14:paraId="0FFA853B" w14:textId="29B81689" w:rsidR="00EE3B66" w:rsidRPr="006D3E60" w:rsidRDefault="00EE3B66" w:rsidP="00EE3B66">
            <w:pPr>
              <w:rPr>
                <w:rFonts w:ascii="宋体" w:hAnsi="宋体"/>
                <w:sz w:val="21"/>
                <w:szCs w:val="21"/>
              </w:rPr>
            </w:pPr>
            <w:r w:rsidRPr="006D3E60">
              <w:rPr>
                <w:rFonts w:ascii="宋体" w:hAnsi="宋体"/>
                <w:sz w:val="21"/>
                <w:szCs w:val="21"/>
              </w:rPr>
              <w:t>6号样</w:t>
            </w:r>
          </w:p>
        </w:tc>
        <w:tc>
          <w:tcPr>
            <w:tcW w:w="1134" w:type="dxa"/>
            <w:noWrap/>
            <w:hideMark/>
          </w:tcPr>
          <w:p w14:paraId="18D5D4CB" w14:textId="79C30B45" w:rsidR="00EE3B66" w:rsidRPr="006D3E60" w:rsidRDefault="00EE3B66" w:rsidP="00EE3B66">
            <w:pPr>
              <w:rPr>
                <w:rFonts w:ascii="宋体" w:hAnsi="宋体"/>
                <w:sz w:val="21"/>
                <w:szCs w:val="21"/>
              </w:rPr>
            </w:pPr>
            <w:r w:rsidRPr="006D3E60">
              <w:rPr>
                <w:rFonts w:ascii="宋体" w:hAnsi="宋体"/>
                <w:sz w:val="21"/>
                <w:szCs w:val="21"/>
              </w:rPr>
              <w:t xml:space="preserve">311011 </w:t>
            </w:r>
          </w:p>
        </w:tc>
        <w:tc>
          <w:tcPr>
            <w:tcW w:w="1134" w:type="dxa"/>
            <w:noWrap/>
            <w:hideMark/>
          </w:tcPr>
          <w:p w14:paraId="5E51379A" w14:textId="367F5518" w:rsidR="00EE3B66" w:rsidRPr="006D3E60" w:rsidRDefault="00EE3B66" w:rsidP="00EE3B66">
            <w:pPr>
              <w:rPr>
                <w:rFonts w:ascii="宋体" w:hAnsi="宋体"/>
                <w:sz w:val="21"/>
                <w:szCs w:val="21"/>
              </w:rPr>
            </w:pPr>
            <w:r w:rsidRPr="006D3E60">
              <w:rPr>
                <w:rFonts w:ascii="宋体" w:hAnsi="宋体"/>
                <w:sz w:val="21"/>
                <w:szCs w:val="21"/>
              </w:rPr>
              <w:t xml:space="preserve">317864 </w:t>
            </w:r>
          </w:p>
        </w:tc>
        <w:tc>
          <w:tcPr>
            <w:tcW w:w="1417" w:type="dxa"/>
            <w:noWrap/>
            <w:hideMark/>
          </w:tcPr>
          <w:p w14:paraId="6CCEF033" w14:textId="17410C72" w:rsidR="00EE3B66" w:rsidRPr="006D3E60" w:rsidRDefault="00EE3B66" w:rsidP="00EE3B66">
            <w:pPr>
              <w:rPr>
                <w:rFonts w:ascii="宋体" w:hAnsi="宋体"/>
                <w:sz w:val="21"/>
                <w:szCs w:val="21"/>
              </w:rPr>
            </w:pPr>
            <w:r w:rsidRPr="006D3E60">
              <w:rPr>
                <w:rFonts w:ascii="宋体" w:hAnsi="宋体"/>
                <w:sz w:val="21"/>
                <w:szCs w:val="21"/>
              </w:rPr>
              <w:t xml:space="preserve">314437 </w:t>
            </w:r>
          </w:p>
        </w:tc>
        <w:tc>
          <w:tcPr>
            <w:tcW w:w="1560" w:type="dxa"/>
            <w:noWrap/>
          </w:tcPr>
          <w:p w14:paraId="59E1CBE3" w14:textId="601A70A4" w:rsidR="00EE3B66" w:rsidRPr="006D3E60" w:rsidRDefault="00EE3B66" w:rsidP="00EE3B66">
            <w:pPr>
              <w:rPr>
                <w:rFonts w:ascii="宋体" w:hAnsi="宋体"/>
                <w:sz w:val="21"/>
                <w:szCs w:val="21"/>
              </w:rPr>
            </w:pPr>
            <w:r w:rsidRPr="006D3E60">
              <w:rPr>
                <w:rFonts w:ascii="宋体" w:hAnsi="宋体" w:hint="eastAsia"/>
                <w:sz w:val="21"/>
                <w:szCs w:val="21"/>
              </w:rPr>
              <w:t>1</w:t>
            </w:r>
            <w:r w:rsidRPr="006D3E60">
              <w:rPr>
                <w:rFonts w:ascii="宋体" w:hAnsi="宋体"/>
                <w:sz w:val="21"/>
                <w:szCs w:val="21"/>
              </w:rPr>
              <w:t>.04</w:t>
            </w:r>
          </w:p>
        </w:tc>
        <w:tc>
          <w:tcPr>
            <w:tcW w:w="1417" w:type="dxa"/>
          </w:tcPr>
          <w:p w14:paraId="7A83A1E8" w14:textId="0D686C9F" w:rsidR="00EE3B66" w:rsidRPr="006D3E60" w:rsidRDefault="00EE3B66" w:rsidP="00EE3B66">
            <w:pPr>
              <w:rPr>
                <w:rFonts w:ascii="宋体" w:hAnsi="宋体"/>
                <w:sz w:val="21"/>
                <w:szCs w:val="21"/>
              </w:rPr>
            </w:pPr>
            <w:r w:rsidRPr="006D3E60">
              <w:rPr>
                <w:rFonts w:ascii="宋体" w:hAnsi="宋体"/>
                <w:sz w:val="21"/>
                <w:szCs w:val="21"/>
              </w:rPr>
              <w:t xml:space="preserve">3427 </w:t>
            </w:r>
          </w:p>
        </w:tc>
        <w:tc>
          <w:tcPr>
            <w:tcW w:w="1552" w:type="dxa"/>
            <w:noWrap/>
            <w:hideMark/>
          </w:tcPr>
          <w:p w14:paraId="4657AAF1" w14:textId="172920CF" w:rsidR="00EE3B66" w:rsidRPr="006D3E60" w:rsidRDefault="00EE3B66" w:rsidP="00EE3B66">
            <w:pPr>
              <w:rPr>
                <w:rFonts w:ascii="宋体" w:hAnsi="宋体"/>
                <w:sz w:val="21"/>
                <w:szCs w:val="21"/>
              </w:rPr>
            </w:pPr>
            <w:r w:rsidRPr="006D3E60">
              <w:rPr>
                <w:rFonts w:ascii="宋体" w:hAnsi="宋体"/>
                <w:sz w:val="21"/>
                <w:szCs w:val="21"/>
              </w:rPr>
              <w:t xml:space="preserve">1.09 </w:t>
            </w:r>
          </w:p>
        </w:tc>
      </w:tr>
      <w:tr w:rsidR="00767B78" w:rsidRPr="00206242" w14:paraId="50534307" w14:textId="77777777" w:rsidTr="001000A3">
        <w:trPr>
          <w:trHeight w:val="402"/>
        </w:trPr>
        <w:tc>
          <w:tcPr>
            <w:tcW w:w="9065" w:type="dxa"/>
            <w:gridSpan w:val="7"/>
          </w:tcPr>
          <w:p w14:paraId="0902ED38" w14:textId="05929503" w:rsidR="00767B78" w:rsidRPr="004E400D" w:rsidRDefault="00767B78" w:rsidP="008E1F44">
            <w:pPr>
              <w:jc w:val="center"/>
              <w:rPr>
                <w:rFonts w:ascii="宋体" w:hAnsi="宋体"/>
                <w:sz w:val="21"/>
                <w:szCs w:val="21"/>
              </w:rPr>
            </w:pPr>
            <w:r w:rsidRPr="004E400D">
              <w:rPr>
                <w:rFonts w:ascii="宋体" w:hAnsi="宋体" w:hint="eastAsia"/>
                <w:sz w:val="21"/>
                <w:szCs w:val="21"/>
              </w:rPr>
              <w:t>福林法</w:t>
            </w:r>
            <w:r w:rsidR="00451D95">
              <w:rPr>
                <w:rFonts w:ascii="宋体" w:hAnsi="宋体" w:hint="eastAsia"/>
                <w:sz w:val="21"/>
                <w:szCs w:val="21"/>
              </w:rPr>
              <w:t>U</w:t>
            </w:r>
            <w:r w:rsidRPr="004E400D">
              <w:rPr>
                <w:rFonts w:ascii="宋体" w:hAnsi="宋体" w:hint="eastAsia"/>
                <w:sz w:val="21"/>
                <w:szCs w:val="21"/>
              </w:rPr>
              <w:t>/</w:t>
            </w:r>
            <w:r w:rsidR="005F4161">
              <w:rPr>
                <w:rFonts w:ascii="宋体" w:hAnsi="宋体"/>
                <w:sz w:val="21"/>
                <w:szCs w:val="21"/>
              </w:rPr>
              <w:t>g</w:t>
            </w:r>
            <w:r w:rsidRPr="004E400D">
              <w:rPr>
                <w:rFonts w:ascii="宋体" w:hAnsi="宋体" w:hint="eastAsia"/>
                <w:sz w:val="21"/>
                <w:szCs w:val="21"/>
              </w:rPr>
              <w:t>(</w:t>
            </w:r>
            <w:r w:rsidR="005F4161">
              <w:rPr>
                <w:rFonts w:ascii="宋体" w:hAnsi="宋体"/>
                <w:sz w:val="21"/>
                <w:szCs w:val="21"/>
              </w:rPr>
              <w:t>m</w:t>
            </w:r>
            <w:r w:rsidR="00451D95">
              <w:rPr>
                <w:rFonts w:ascii="宋体" w:hAnsi="宋体"/>
                <w:sz w:val="21"/>
                <w:szCs w:val="21"/>
              </w:rPr>
              <w:t>L</w:t>
            </w:r>
            <w:r w:rsidRPr="004E400D">
              <w:rPr>
                <w:rFonts w:ascii="宋体" w:hAnsi="宋体" w:hint="eastAsia"/>
                <w:sz w:val="21"/>
                <w:szCs w:val="21"/>
              </w:rPr>
              <w:t>)</w:t>
            </w:r>
          </w:p>
        </w:tc>
      </w:tr>
      <w:tr w:rsidR="00EE3B66" w:rsidRPr="00206242" w14:paraId="67B520F2" w14:textId="77777777" w:rsidTr="00006E74">
        <w:trPr>
          <w:trHeight w:val="402"/>
        </w:trPr>
        <w:tc>
          <w:tcPr>
            <w:tcW w:w="851" w:type="dxa"/>
            <w:noWrap/>
            <w:hideMark/>
          </w:tcPr>
          <w:p w14:paraId="253F3A89" w14:textId="7151DE75" w:rsidR="00EE3B66" w:rsidRPr="004E400D" w:rsidRDefault="00EE3B66" w:rsidP="00EE3B66">
            <w:pPr>
              <w:rPr>
                <w:rFonts w:ascii="宋体" w:hAnsi="宋体"/>
                <w:sz w:val="21"/>
                <w:szCs w:val="21"/>
              </w:rPr>
            </w:pPr>
            <w:r w:rsidRPr="004E400D">
              <w:rPr>
                <w:rFonts w:ascii="宋体" w:hAnsi="宋体"/>
                <w:sz w:val="21"/>
                <w:szCs w:val="21"/>
              </w:rPr>
              <w:t>1号样</w:t>
            </w:r>
          </w:p>
        </w:tc>
        <w:tc>
          <w:tcPr>
            <w:tcW w:w="1134" w:type="dxa"/>
            <w:noWrap/>
            <w:hideMark/>
          </w:tcPr>
          <w:p w14:paraId="05B56F31" w14:textId="053E79E3" w:rsidR="00EE3B66" w:rsidRPr="004E400D" w:rsidRDefault="00EE3B66" w:rsidP="00EE3B66">
            <w:pPr>
              <w:rPr>
                <w:rFonts w:ascii="宋体" w:hAnsi="宋体"/>
                <w:sz w:val="21"/>
                <w:szCs w:val="21"/>
              </w:rPr>
            </w:pPr>
            <w:r w:rsidRPr="004E400D">
              <w:rPr>
                <w:rFonts w:ascii="宋体" w:hAnsi="宋体"/>
                <w:sz w:val="21"/>
                <w:szCs w:val="21"/>
              </w:rPr>
              <w:t xml:space="preserve">450589 </w:t>
            </w:r>
          </w:p>
        </w:tc>
        <w:tc>
          <w:tcPr>
            <w:tcW w:w="1134" w:type="dxa"/>
            <w:noWrap/>
            <w:hideMark/>
          </w:tcPr>
          <w:p w14:paraId="1C7760FA" w14:textId="6F8461E9" w:rsidR="00EE3B66" w:rsidRPr="004E400D" w:rsidRDefault="00EE3B66" w:rsidP="00EE3B66">
            <w:pPr>
              <w:rPr>
                <w:rFonts w:ascii="宋体" w:hAnsi="宋体"/>
                <w:sz w:val="21"/>
                <w:szCs w:val="21"/>
              </w:rPr>
            </w:pPr>
            <w:r w:rsidRPr="004E400D">
              <w:rPr>
                <w:rFonts w:ascii="宋体" w:hAnsi="宋体"/>
                <w:sz w:val="21"/>
                <w:szCs w:val="21"/>
              </w:rPr>
              <w:t xml:space="preserve">416227 </w:t>
            </w:r>
          </w:p>
        </w:tc>
        <w:tc>
          <w:tcPr>
            <w:tcW w:w="1417" w:type="dxa"/>
            <w:noWrap/>
            <w:hideMark/>
          </w:tcPr>
          <w:p w14:paraId="2AD016D0" w14:textId="3D9472FB" w:rsidR="00EE3B66" w:rsidRPr="004E400D" w:rsidRDefault="00EE3B66" w:rsidP="00EE3B66">
            <w:pPr>
              <w:rPr>
                <w:rFonts w:ascii="宋体" w:hAnsi="宋体"/>
                <w:sz w:val="21"/>
                <w:szCs w:val="21"/>
              </w:rPr>
            </w:pPr>
            <w:r w:rsidRPr="004E400D">
              <w:rPr>
                <w:rFonts w:ascii="宋体" w:hAnsi="宋体"/>
                <w:sz w:val="21"/>
                <w:szCs w:val="21"/>
              </w:rPr>
              <w:t xml:space="preserve">433408 </w:t>
            </w:r>
          </w:p>
        </w:tc>
        <w:tc>
          <w:tcPr>
            <w:tcW w:w="1560" w:type="dxa"/>
            <w:noWrap/>
          </w:tcPr>
          <w:p w14:paraId="0C07E1B0" w14:textId="2F364599" w:rsidR="00EE3B66" w:rsidRPr="004E400D" w:rsidRDefault="00EE3B66" w:rsidP="00EE3B66">
            <w:pPr>
              <w:rPr>
                <w:rFonts w:ascii="宋体" w:hAnsi="宋体"/>
                <w:sz w:val="21"/>
                <w:szCs w:val="21"/>
              </w:rPr>
            </w:pPr>
            <w:r w:rsidRPr="004E400D">
              <w:rPr>
                <w:rFonts w:ascii="宋体" w:hAnsi="宋体" w:hint="eastAsia"/>
                <w:sz w:val="21"/>
                <w:szCs w:val="21"/>
              </w:rPr>
              <w:t>1</w:t>
            </w:r>
            <w:r w:rsidRPr="004E400D">
              <w:rPr>
                <w:rFonts w:ascii="宋体" w:hAnsi="宋体"/>
                <w:sz w:val="21"/>
                <w:szCs w:val="21"/>
              </w:rPr>
              <w:t>.0</w:t>
            </w:r>
            <w:r w:rsidR="00E05E03" w:rsidRPr="004E400D">
              <w:rPr>
                <w:rFonts w:ascii="宋体" w:hAnsi="宋体"/>
                <w:sz w:val="21"/>
                <w:szCs w:val="21"/>
              </w:rPr>
              <w:t>8</w:t>
            </w:r>
          </w:p>
        </w:tc>
        <w:tc>
          <w:tcPr>
            <w:tcW w:w="1417" w:type="dxa"/>
          </w:tcPr>
          <w:p w14:paraId="0F49E6CC" w14:textId="148EBC25" w:rsidR="00EE3B66" w:rsidRPr="004E400D" w:rsidRDefault="00EE3B66" w:rsidP="00EE3B66">
            <w:pPr>
              <w:rPr>
                <w:rFonts w:ascii="宋体" w:hAnsi="宋体"/>
                <w:sz w:val="21"/>
                <w:szCs w:val="21"/>
              </w:rPr>
            </w:pPr>
            <w:r w:rsidRPr="004E400D">
              <w:rPr>
                <w:rFonts w:ascii="宋体" w:hAnsi="宋体"/>
                <w:sz w:val="21"/>
                <w:szCs w:val="21"/>
              </w:rPr>
              <w:t xml:space="preserve">17181 </w:t>
            </w:r>
          </w:p>
        </w:tc>
        <w:tc>
          <w:tcPr>
            <w:tcW w:w="1552" w:type="dxa"/>
            <w:noWrap/>
            <w:hideMark/>
          </w:tcPr>
          <w:p w14:paraId="2569D24A" w14:textId="71C209EF" w:rsidR="00EE3B66" w:rsidRPr="004E400D" w:rsidRDefault="00EE3B66" w:rsidP="00EE3B66">
            <w:pPr>
              <w:rPr>
                <w:rFonts w:ascii="宋体" w:hAnsi="宋体"/>
                <w:sz w:val="21"/>
                <w:szCs w:val="21"/>
              </w:rPr>
            </w:pPr>
            <w:r w:rsidRPr="004E400D">
              <w:rPr>
                <w:rFonts w:ascii="宋体" w:hAnsi="宋体"/>
                <w:sz w:val="21"/>
                <w:szCs w:val="21"/>
              </w:rPr>
              <w:t xml:space="preserve">3.96 </w:t>
            </w:r>
          </w:p>
        </w:tc>
      </w:tr>
      <w:tr w:rsidR="00EE3B66" w:rsidRPr="00206242" w14:paraId="695CB808" w14:textId="77777777" w:rsidTr="00006E74">
        <w:trPr>
          <w:trHeight w:val="402"/>
        </w:trPr>
        <w:tc>
          <w:tcPr>
            <w:tcW w:w="851" w:type="dxa"/>
            <w:noWrap/>
            <w:hideMark/>
          </w:tcPr>
          <w:p w14:paraId="2ABDC95E" w14:textId="7AF24745" w:rsidR="00EE3B66" w:rsidRPr="004E400D" w:rsidRDefault="00EE3B66" w:rsidP="00EE3B66">
            <w:pPr>
              <w:rPr>
                <w:rFonts w:ascii="宋体" w:hAnsi="宋体"/>
                <w:sz w:val="21"/>
                <w:szCs w:val="21"/>
              </w:rPr>
            </w:pPr>
            <w:r w:rsidRPr="004E400D">
              <w:rPr>
                <w:rFonts w:ascii="宋体" w:hAnsi="宋体"/>
                <w:sz w:val="21"/>
                <w:szCs w:val="21"/>
              </w:rPr>
              <w:t>2号样</w:t>
            </w:r>
          </w:p>
        </w:tc>
        <w:tc>
          <w:tcPr>
            <w:tcW w:w="1134" w:type="dxa"/>
            <w:noWrap/>
            <w:hideMark/>
          </w:tcPr>
          <w:p w14:paraId="4DE2F2BD" w14:textId="47744D16" w:rsidR="00EE3B66" w:rsidRPr="004E400D" w:rsidRDefault="00EE3B66" w:rsidP="00EE3B66">
            <w:pPr>
              <w:rPr>
                <w:rFonts w:ascii="宋体" w:hAnsi="宋体"/>
                <w:sz w:val="21"/>
                <w:szCs w:val="21"/>
              </w:rPr>
            </w:pPr>
            <w:r w:rsidRPr="004E400D">
              <w:rPr>
                <w:rFonts w:ascii="宋体" w:hAnsi="宋体"/>
                <w:sz w:val="21"/>
                <w:szCs w:val="21"/>
              </w:rPr>
              <w:t xml:space="preserve">459715 </w:t>
            </w:r>
          </w:p>
        </w:tc>
        <w:tc>
          <w:tcPr>
            <w:tcW w:w="1134" w:type="dxa"/>
            <w:noWrap/>
            <w:hideMark/>
          </w:tcPr>
          <w:p w14:paraId="16872377" w14:textId="3F58870F" w:rsidR="00EE3B66" w:rsidRPr="004E400D" w:rsidRDefault="00EE3B66" w:rsidP="00EE3B66">
            <w:pPr>
              <w:rPr>
                <w:rFonts w:ascii="宋体" w:hAnsi="宋体"/>
                <w:sz w:val="21"/>
                <w:szCs w:val="21"/>
              </w:rPr>
            </w:pPr>
            <w:r w:rsidRPr="004E400D">
              <w:rPr>
                <w:rFonts w:ascii="宋体" w:hAnsi="宋体"/>
                <w:sz w:val="21"/>
                <w:szCs w:val="21"/>
              </w:rPr>
              <w:t xml:space="preserve">400213 </w:t>
            </w:r>
          </w:p>
        </w:tc>
        <w:tc>
          <w:tcPr>
            <w:tcW w:w="1417" w:type="dxa"/>
            <w:noWrap/>
            <w:hideMark/>
          </w:tcPr>
          <w:p w14:paraId="596847CC" w14:textId="004B877B" w:rsidR="00EE3B66" w:rsidRPr="004E400D" w:rsidRDefault="00EE3B66" w:rsidP="00EE3B66">
            <w:pPr>
              <w:rPr>
                <w:rFonts w:ascii="宋体" w:hAnsi="宋体"/>
                <w:sz w:val="21"/>
                <w:szCs w:val="21"/>
              </w:rPr>
            </w:pPr>
            <w:r w:rsidRPr="004E400D">
              <w:rPr>
                <w:rFonts w:ascii="宋体" w:hAnsi="宋体"/>
                <w:sz w:val="21"/>
                <w:szCs w:val="21"/>
              </w:rPr>
              <w:t xml:space="preserve">429964 </w:t>
            </w:r>
          </w:p>
        </w:tc>
        <w:tc>
          <w:tcPr>
            <w:tcW w:w="1560" w:type="dxa"/>
            <w:noWrap/>
          </w:tcPr>
          <w:p w14:paraId="10974676" w14:textId="63E01CA8" w:rsidR="00EE3B66" w:rsidRPr="004E400D" w:rsidRDefault="00EE3B66" w:rsidP="00EE3B66">
            <w:pPr>
              <w:rPr>
                <w:rFonts w:ascii="宋体" w:hAnsi="宋体"/>
                <w:sz w:val="21"/>
                <w:szCs w:val="21"/>
              </w:rPr>
            </w:pPr>
            <w:r w:rsidRPr="004E400D">
              <w:rPr>
                <w:rFonts w:ascii="宋体" w:hAnsi="宋体" w:hint="eastAsia"/>
                <w:sz w:val="21"/>
                <w:szCs w:val="21"/>
              </w:rPr>
              <w:t>1</w:t>
            </w:r>
            <w:r w:rsidRPr="004E400D">
              <w:rPr>
                <w:rFonts w:ascii="宋体" w:hAnsi="宋体"/>
                <w:sz w:val="21"/>
                <w:szCs w:val="21"/>
              </w:rPr>
              <w:t>.1</w:t>
            </w:r>
            <w:r w:rsidR="00E05E03" w:rsidRPr="004E400D">
              <w:rPr>
                <w:rFonts w:ascii="宋体" w:hAnsi="宋体"/>
                <w:sz w:val="21"/>
                <w:szCs w:val="21"/>
              </w:rPr>
              <w:t>5</w:t>
            </w:r>
          </w:p>
        </w:tc>
        <w:tc>
          <w:tcPr>
            <w:tcW w:w="1417" w:type="dxa"/>
          </w:tcPr>
          <w:p w14:paraId="0F5A59C3" w14:textId="00DCBE2D" w:rsidR="00EE3B66" w:rsidRPr="004E400D" w:rsidRDefault="00EE3B66" w:rsidP="00EE3B66">
            <w:pPr>
              <w:rPr>
                <w:rFonts w:ascii="宋体" w:hAnsi="宋体"/>
                <w:sz w:val="21"/>
                <w:szCs w:val="21"/>
              </w:rPr>
            </w:pPr>
            <w:r w:rsidRPr="004E400D">
              <w:rPr>
                <w:rFonts w:ascii="宋体" w:hAnsi="宋体"/>
                <w:sz w:val="21"/>
                <w:szCs w:val="21"/>
              </w:rPr>
              <w:t xml:space="preserve">29751 </w:t>
            </w:r>
          </w:p>
        </w:tc>
        <w:tc>
          <w:tcPr>
            <w:tcW w:w="1552" w:type="dxa"/>
            <w:noWrap/>
            <w:hideMark/>
          </w:tcPr>
          <w:p w14:paraId="1676DF2E" w14:textId="3D687681" w:rsidR="00EE3B66" w:rsidRPr="004E400D" w:rsidRDefault="00EE3B66" w:rsidP="00EE3B66">
            <w:pPr>
              <w:rPr>
                <w:rFonts w:ascii="宋体" w:hAnsi="宋体"/>
                <w:sz w:val="21"/>
                <w:szCs w:val="21"/>
              </w:rPr>
            </w:pPr>
            <w:r w:rsidRPr="004E400D">
              <w:rPr>
                <w:rFonts w:ascii="宋体" w:hAnsi="宋体"/>
                <w:sz w:val="21"/>
                <w:szCs w:val="21"/>
              </w:rPr>
              <w:t xml:space="preserve">6.92 </w:t>
            </w:r>
          </w:p>
        </w:tc>
      </w:tr>
      <w:tr w:rsidR="00EE3B66" w:rsidRPr="00206242" w14:paraId="404C1804" w14:textId="77777777" w:rsidTr="00006E74">
        <w:trPr>
          <w:trHeight w:val="402"/>
        </w:trPr>
        <w:tc>
          <w:tcPr>
            <w:tcW w:w="851" w:type="dxa"/>
            <w:noWrap/>
            <w:hideMark/>
          </w:tcPr>
          <w:p w14:paraId="250D0052" w14:textId="4866D219" w:rsidR="00EE3B66" w:rsidRPr="004E400D" w:rsidRDefault="00EE3B66" w:rsidP="00EE3B66">
            <w:pPr>
              <w:rPr>
                <w:rFonts w:ascii="宋体" w:hAnsi="宋体"/>
                <w:sz w:val="21"/>
                <w:szCs w:val="21"/>
              </w:rPr>
            </w:pPr>
            <w:r w:rsidRPr="004E400D">
              <w:rPr>
                <w:rFonts w:ascii="宋体" w:hAnsi="宋体"/>
                <w:sz w:val="21"/>
                <w:szCs w:val="21"/>
              </w:rPr>
              <w:t>3号样</w:t>
            </w:r>
          </w:p>
        </w:tc>
        <w:tc>
          <w:tcPr>
            <w:tcW w:w="1134" w:type="dxa"/>
            <w:noWrap/>
            <w:hideMark/>
          </w:tcPr>
          <w:p w14:paraId="7ED21577" w14:textId="56D1464D" w:rsidR="00EE3B66" w:rsidRPr="004E400D" w:rsidRDefault="00EE3B66" w:rsidP="00EE3B66">
            <w:pPr>
              <w:rPr>
                <w:rFonts w:ascii="宋体" w:hAnsi="宋体"/>
                <w:sz w:val="21"/>
                <w:szCs w:val="21"/>
              </w:rPr>
            </w:pPr>
            <w:r w:rsidRPr="004E400D">
              <w:rPr>
                <w:rFonts w:ascii="宋体" w:hAnsi="宋体"/>
                <w:sz w:val="21"/>
                <w:szCs w:val="21"/>
              </w:rPr>
              <w:t xml:space="preserve">286880 </w:t>
            </w:r>
          </w:p>
        </w:tc>
        <w:tc>
          <w:tcPr>
            <w:tcW w:w="1134" w:type="dxa"/>
            <w:noWrap/>
            <w:hideMark/>
          </w:tcPr>
          <w:p w14:paraId="5C8E619A" w14:textId="79138F13" w:rsidR="00EE3B66" w:rsidRPr="004E400D" w:rsidRDefault="00EE3B66" w:rsidP="00EE3B66">
            <w:pPr>
              <w:rPr>
                <w:rFonts w:ascii="宋体" w:hAnsi="宋体"/>
                <w:sz w:val="21"/>
                <w:szCs w:val="21"/>
              </w:rPr>
            </w:pPr>
            <w:r w:rsidRPr="004E400D">
              <w:rPr>
                <w:rFonts w:ascii="宋体" w:hAnsi="宋体"/>
                <w:sz w:val="21"/>
                <w:szCs w:val="21"/>
              </w:rPr>
              <w:t xml:space="preserve">297505 </w:t>
            </w:r>
          </w:p>
        </w:tc>
        <w:tc>
          <w:tcPr>
            <w:tcW w:w="1417" w:type="dxa"/>
            <w:noWrap/>
            <w:hideMark/>
          </w:tcPr>
          <w:p w14:paraId="5D433606" w14:textId="78AF9F51" w:rsidR="00EE3B66" w:rsidRPr="004E400D" w:rsidRDefault="00EE3B66" w:rsidP="00EE3B66">
            <w:pPr>
              <w:rPr>
                <w:rFonts w:ascii="宋体" w:hAnsi="宋体"/>
                <w:sz w:val="21"/>
                <w:szCs w:val="21"/>
              </w:rPr>
            </w:pPr>
            <w:r w:rsidRPr="004E400D">
              <w:rPr>
                <w:rFonts w:ascii="宋体" w:hAnsi="宋体"/>
                <w:sz w:val="21"/>
                <w:szCs w:val="21"/>
              </w:rPr>
              <w:t xml:space="preserve">292192 </w:t>
            </w:r>
          </w:p>
        </w:tc>
        <w:tc>
          <w:tcPr>
            <w:tcW w:w="1560" w:type="dxa"/>
            <w:noWrap/>
          </w:tcPr>
          <w:p w14:paraId="767C5F4A" w14:textId="3F31A95D" w:rsidR="00EE3B66" w:rsidRPr="004E400D" w:rsidRDefault="00EE3B66" w:rsidP="00EE3B66">
            <w:pPr>
              <w:rPr>
                <w:rFonts w:ascii="宋体" w:hAnsi="宋体"/>
                <w:sz w:val="21"/>
                <w:szCs w:val="21"/>
              </w:rPr>
            </w:pPr>
            <w:r w:rsidRPr="004E400D">
              <w:rPr>
                <w:rFonts w:ascii="宋体" w:hAnsi="宋体" w:hint="eastAsia"/>
                <w:sz w:val="21"/>
                <w:szCs w:val="21"/>
              </w:rPr>
              <w:t>0</w:t>
            </w:r>
            <w:r w:rsidRPr="004E400D">
              <w:rPr>
                <w:rFonts w:ascii="宋体" w:hAnsi="宋体"/>
                <w:sz w:val="21"/>
                <w:szCs w:val="21"/>
              </w:rPr>
              <w:t>.96</w:t>
            </w:r>
          </w:p>
        </w:tc>
        <w:tc>
          <w:tcPr>
            <w:tcW w:w="1417" w:type="dxa"/>
          </w:tcPr>
          <w:p w14:paraId="5DAF9330" w14:textId="1CC5177B" w:rsidR="00EE3B66" w:rsidRPr="004E400D" w:rsidRDefault="00EE3B66" w:rsidP="00EE3B66">
            <w:pPr>
              <w:rPr>
                <w:rFonts w:ascii="宋体" w:hAnsi="宋体"/>
                <w:sz w:val="21"/>
                <w:szCs w:val="21"/>
              </w:rPr>
            </w:pPr>
            <w:r w:rsidRPr="004E400D">
              <w:rPr>
                <w:rFonts w:ascii="宋体" w:hAnsi="宋体"/>
                <w:sz w:val="21"/>
                <w:szCs w:val="21"/>
              </w:rPr>
              <w:t xml:space="preserve">5313 </w:t>
            </w:r>
          </w:p>
        </w:tc>
        <w:tc>
          <w:tcPr>
            <w:tcW w:w="1552" w:type="dxa"/>
            <w:noWrap/>
            <w:hideMark/>
          </w:tcPr>
          <w:p w14:paraId="1C60954B" w14:textId="57BACD76" w:rsidR="00EE3B66" w:rsidRPr="004E400D" w:rsidRDefault="00EE3B66" w:rsidP="00EE3B66">
            <w:pPr>
              <w:rPr>
                <w:rFonts w:ascii="宋体" w:hAnsi="宋体"/>
                <w:sz w:val="21"/>
                <w:szCs w:val="21"/>
              </w:rPr>
            </w:pPr>
            <w:r w:rsidRPr="004E400D">
              <w:rPr>
                <w:rFonts w:ascii="宋体" w:hAnsi="宋体"/>
                <w:sz w:val="21"/>
                <w:szCs w:val="21"/>
              </w:rPr>
              <w:t xml:space="preserve">1.82 </w:t>
            </w:r>
          </w:p>
        </w:tc>
      </w:tr>
      <w:tr w:rsidR="00EE3B66" w:rsidRPr="00206242" w14:paraId="16505161" w14:textId="77777777" w:rsidTr="00006E74">
        <w:trPr>
          <w:trHeight w:val="402"/>
        </w:trPr>
        <w:tc>
          <w:tcPr>
            <w:tcW w:w="851" w:type="dxa"/>
            <w:noWrap/>
          </w:tcPr>
          <w:p w14:paraId="163A7E62" w14:textId="37191EC2" w:rsidR="00EE3B66" w:rsidRPr="004E400D" w:rsidRDefault="00EE3B66" w:rsidP="00EE3B66">
            <w:pPr>
              <w:rPr>
                <w:rFonts w:ascii="宋体" w:hAnsi="宋体"/>
                <w:sz w:val="21"/>
                <w:szCs w:val="21"/>
              </w:rPr>
            </w:pPr>
            <w:r w:rsidRPr="004E400D">
              <w:rPr>
                <w:rFonts w:ascii="宋体" w:hAnsi="宋体"/>
                <w:sz w:val="21"/>
                <w:szCs w:val="21"/>
              </w:rPr>
              <w:t>4号样</w:t>
            </w:r>
          </w:p>
        </w:tc>
        <w:tc>
          <w:tcPr>
            <w:tcW w:w="1134" w:type="dxa"/>
            <w:noWrap/>
          </w:tcPr>
          <w:p w14:paraId="5D0F2C13" w14:textId="5F79FEC8" w:rsidR="00EE3B66" w:rsidRPr="004E400D" w:rsidRDefault="00EE3B66" w:rsidP="00EE3B66">
            <w:pPr>
              <w:rPr>
                <w:rFonts w:ascii="宋体" w:hAnsi="宋体"/>
                <w:sz w:val="21"/>
                <w:szCs w:val="21"/>
              </w:rPr>
            </w:pPr>
            <w:r w:rsidRPr="004E400D">
              <w:rPr>
                <w:rFonts w:ascii="宋体" w:hAnsi="宋体"/>
                <w:sz w:val="21"/>
                <w:szCs w:val="21"/>
              </w:rPr>
              <w:t xml:space="preserve">145352 </w:t>
            </w:r>
          </w:p>
        </w:tc>
        <w:tc>
          <w:tcPr>
            <w:tcW w:w="1134" w:type="dxa"/>
            <w:noWrap/>
          </w:tcPr>
          <w:p w14:paraId="2A1AB0C4" w14:textId="5FEBDD81" w:rsidR="00EE3B66" w:rsidRPr="004E400D" w:rsidRDefault="00EE3B66" w:rsidP="00EE3B66">
            <w:pPr>
              <w:rPr>
                <w:rFonts w:ascii="宋体" w:hAnsi="宋体"/>
                <w:sz w:val="21"/>
                <w:szCs w:val="21"/>
              </w:rPr>
            </w:pPr>
            <w:r w:rsidRPr="004E400D">
              <w:rPr>
                <w:rFonts w:ascii="宋体" w:hAnsi="宋体"/>
                <w:sz w:val="21"/>
                <w:szCs w:val="21"/>
              </w:rPr>
              <w:t xml:space="preserve">134813 </w:t>
            </w:r>
          </w:p>
        </w:tc>
        <w:tc>
          <w:tcPr>
            <w:tcW w:w="1417" w:type="dxa"/>
            <w:noWrap/>
          </w:tcPr>
          <w:p w14:paraId="5CFC1D34" w14:textId="12BB1DEB" w:rsidR="00EE3B66" w:rsidRPr="004E400D" w:rsidRDefault="00EE3B66" w:rsidP="00EE3B66">
            <w:pPr>
              <w:rPr>
                <w:rFonts w:ascii="宋体" w:hAnsi="宋体"/>
                <w:sz w:val="21"/>
                <w:szCs w:val="21"/>
              </w:rPr>
            </w:pPr>
            <w:r w:rsidRPr="004E400D">
              <w:rPr>
                <w:rFonts w:ascii="宋体" w:hAnsi="宋体"/>
                <w:sz w:val="21"/>
                <w:szCs w:val="21"/>
              </w:rPr>
              <w:t xml:space="preserve">140082 </w:t>
            </w:r>
          </w:p>
        </w:tc>
        <w:tc>
          <w:tcPr>
            <w:tcW w:w="1560" w:type="dxa"/>
            <w:noWrap/>
          </w:tcPr>
          <w:p w14:paraId="4EF9311A" w14:textId="151E0CB5" w:rsidR="00EE3B66" w:rsidRPr="004E400D" w:rsidRDefault="00E05E03" w:rsidP="00EE3B66">
            <w:pPr>
              <w:rPr>
                <w:rFonts w:ascii="宋体" w:hAnsi="宋体"/>
                <w:sz w:val="21"/>
                <w:szCs w:val="21"/>
              </w:rPr>
            </w:pPr>
            <w:r w:rsidRPr="004E400D">
              <w:rPr>
                <w:rFonts w:ascii="宋体" w:hAnsi="宋体" w:hint="eastAsia"/>
                <w:sz w:val="21"/>
                <w:szCs w:val="21"/>
              </w:rPr>
              <w:t>1</w:t>
            </w:r>
            <w:r w:rsidRPr="004E400D">
              <w:rPr>
                <w:rFonts w:ascii="宋体" w:hAnsi="宋体"/>
                <w:sz w:val="21"/>
                <w:szCs w:val="21"/>
              </w:rPr>
              <w:t>.08</w:t>
            </w:r>
          </w:p>
        </w:tc>
        <w:tc>
          <w:tcPr>
            <w:tcW w:w="1417" w:type="dxa"/>
          </w:tcPr>
          <w:p w14:paraId="48DD8AC9" w14:textId="3B2891CA" w:rsidR="00EE3B66" w:rsidRPr="004E400D" w:rsidRDefault="00EE3B66" w:rsidP="00EE3B66">
            <w:pPr>
              <w:rPr>
                <w:rFonts w:ascii="宋体" w:hAnsi="宋体"/>
                <w:sz w:val="21"/>
                <w:szCs w:val="21"/>
              </w:rPr>
            </w:pPr>
            <w:r w:rsidRPr="004E400D">
              <w:rPr>
                <w:rFonts w:ascii="宋体" w:hAnsi="宋体"/>
                <w:sz w:val="21"/>
                <w:szCs w:val="21"/>
              </w:rPr>
              <w:t xml:space="preserve">5269 </w:t>
            </w:r>
          </w:p>
        </w:tc>
        <w:tc>
          <w:tcPr>
            <w:tcW w:w="1552" w:type="dxa"/>
            <w:noWrap/>
          </w:tcPr>
          <w:p w14:paraId="762220C6" w14:textId="73FE86DC" w:rsidR="00EE3B66" w:rsidRPr="004E400D" w:rsidRDefault="00EE3B66" w:rsidP="00EE3B66">
            <w:pPr>
              <w:rPr>
                <w:rFonts w:ascii="宋体" w:hAnsi="宋体"/>
                <w:sz w:val="21"/>
                <w:szCs w:val="21"/>
              </w:rPr>
            </w:pPr>
            <w:r w:rsidRPr="004E400D">
              <w:rPr>
                <w:rFonts w:ascii="宋体" w:hAnsi="宋体"/>
                <w:sz w:val="21"/>
                <w:szCs w:val="21"/>
              </w:rPr>
              <w:t xml:space="preserve">3.76 </w:t>
            </w:r>
          </w:p>
        </w:tc>
      </w:tr>
      <w:tr w:rsidR="00EE3B66" w:rsidRPr="00206242" w14:paraId="45A2BB72" w14:textId="77777777" w:rsidTr="00006E74">
        <w:trPr>
          <w:trHeight w:val="402"/>
        </w:trPr>
        <w:tc>
          <w:tcPr>
            <w:tcW w:w="851" w:type="dxa"/>
            <w:noWrap/>
          </w:tcPr>
          <w:p w14:paraId="00346EC8" w14:textId="15EBCEC3" w:rsidR="00EE3B66" w:rsidRPr="004E400D" w:rsidRDefault="00EE3B66" w:rsidP="00EE3B66">
            <w:pPr>
              <w:rPr>
                <w:rFonts w:ascii="宋体" w:hAnsi="宋体"/>
                <w:sz w:val="21"/>
                <w:szCs w:val="21"/>
              </w:rPr>
            </w:pPr>
            <w:r w:rsidRPr="004E400D">
              <w:rPr>
                <w:rFonts w:ascii="宋体" w:hAnsi="宋体"/>
                <w:sz w:val="21"/>
                <w:szCs w:val="21"/>
              </w:rPr>
              <w:t>5号样</w:t>
            </w:r>
          </w:p>
        </w:tc>
        <w:tc>
          <w:tcPr>
            <w:tcW w:w="1134" w:type="dxa"/>
            <w:noWrap/>
          </w:tcPr>
          <w:p w14:paraId="768AB17D" w14:textId="35DABDF4" w:rsidR="00EE3B66" w:rsidRPr="004E400D" w:rsidRDefault="00EE3B66" w:rsidP="00EE3B66">
            <w:pPr>
              <w:rPr>
                <w:rFonts w:ascii="宋体" w:hAnsi="宋体"/>
                <w:sz w:val="21"/>
                <w:szCs w:val="21"/>
              </w:rPr>
            </w:pPr>
            <w:r w:rsidRPr="004E400D">
              <w:rPr>
                <w:rFonts w:ascii="宋体" w:hAnsi="宋体"/>
                <w:sz w:val="21"/>
                <w:szCs w:val="21"/>
              </w:rPr>
              <w:t xml:space="preserve">598661 </w:t>
            </w:r>
          </w:p>
        </w:tc>
        <w:tc>
          <w:tcPr>
            <w:tcW w:w="1134" w:type="dxa"/>
            <w:noWrap/>
          </w:tcPr>
          <w:p w14:paraId="41C80983" w14:textId="1C0D5C3C" w:rsidR="00EE3B66" w:rsidRPr="004E400D" w:rsidRDefault="00EE3B66" w:rsidP="00EE3B66">
            <w:pPr>
              <w:rPr>
                <w:rFonts w:ascii="宋体" w:hAnsi="宋体"/>
                <w:sz w:val="21"/>
                <w:szCs w:val="21"/>
              </w:rPr>
            </w:pPr>
            <w:r w:rsidRPr="004E400D">
              <w:rPr>
                <w:rFonts w:ascii="宋体" w:hAnsi="宋体"/>
                <w:sz w:val="21"/>
                <w:szCs w:val="21"/>
              </w:rPr>
              <w:t xml:space="preserve">492984 </w:t>
            </w:r>
          </w:p>
        </w:tc>
        <w:tc>
          <w:tcPr>
            <w:tcW w:w="1417" w:type="dxa"/>
            <w:noWrap/>
          </w:tcPr>
          <w:p w14:paraId="3221CD9E" w14:textId="35F7A671" w:rsidR="00EE3B66" w:rsidRPr="004E400D" w:rsidRDefault="00EE3B66" w:rsidP="00EE3B66">
            <w:pPr>
              <w:rPr>
                <w:rFonts w:ascii="宋体" w:hAnsi="宋体"/>
                <w:sz w:val="21"/>
                <w:szCs w:val="21"/>
              </w:rPr>
            </w:pPr>
            <w:r w:rsidRPr="004E400D">
              <w:rPr>
                <w:rFonts w:ascii="宋体" w:hAnsi="宋体"/>
                <w:sz w:val="21"/>
                <w:szCs w:val="21"/>
              </w:rPr>
              <w:t xml:space="preserve">545822 </w:t>
            </w:r>
          </w:p>
        </w:tc>
        <w:tc>
          <w:tcPr>
            <w:tcW w:w="1560" w:type="dxa"/>
            <w:noWrap/>
          </w:tcPr>
          <w:p w14:paraId="55D9F6DF" w14:textId="05BCC120" w:rsidR="00EE3B66" w:rsidRPr="004E400D" w:rsidRDefault="000C0971" w:rsidP="00EE3B66">
            <w:pPr>
              <w:rPr>
                <w:rFonts w:ascii="宋体" w:hAnsi="宋体"/>
                <w:sz w:val="21"/>
                <w:szCs w:val="21"/>
              </w:rPr>
            </w:pPr>
            <w:r w:rsidRPr="004E400D">
              <w:rPr>
                <w:rFonts w:ascii="宋体" w:hAnsi="宋体" w:hint="eastAsia"/>
                <w:sz w:val="21"/>
                <w:szCs w:val="21"/>
              </w:rPr>
              <w:t>1</w:t>
            </w:r>
            <w:r w:rsidRPr="004E400D">
              <w:rPr>
                <w:rFonts w:ascii="宋体" w:hAnsi="宋体"/>
                <w:sz w:val="21"/>
                <w:szCs w:val="21"/>
              </w:rPr>
              <w:t>.21</w:t>
            </w:r>
          </w:p>
        </w:tc>
        <w:tc>
          <w:tcPr>
            <w:tcW w:w="1417" w:type="dxa"/>
          </w:tcPr>
          <w:p w14:paraId="25E0A600" w14:textId="4376AA14" w:rsidR="00EE3B66" w:rsidRPr="004E400D" w:rsidRDefault="00EE3B66" w:rsidP="00EE3B66">
            <w:pPr>
              <w:rPr>
                <w:rFonts w:ascii="宋体" w:hAnsi="宋体"/>
                <w:sz w:val="21"/>
                <w:szCs w:val="21"/>
              </w:rPr>
            </w:pPr>
            <w:r w:rsidRPr="004E400D">
              <w:rPr>
                <w:rFonts w:ascii="宋体" w:hAnsi="宋体"/>
                <w:sz w:val="21"/>
                <w:szCs w:val="21"/>
              </w:rPr>
              <w:t xml:space="preserve">52838 </w:t>
            </w:r>
          </w:p>
        </w:tc>
        <w:tc>
          <w:tcPr>
            <w:tcW w:w="1552" w:type="dxa"/>
            <w:noWrap/>
          </w:tcPr>
          <w:p w14:paraId="364D1170" w14:textId="34430625" w:rsidR="00EE3B66" w:rsidRPr="004E400D" w:rsidRDefault="00EE3B66" w:rsidP="00EE3B66">
            <w:pPr>
              <w:rPr>
                <w:rFonts w:ascii="宋体" w:hAnsi="宋体"/>
                <w:sz w:val="21"/>
                <w:szCs w:val="21"/>
              </w:rPr>
            </w:pPr>
            <w:r w:rsidRPr="004E400D">
              <w:rPr>
                <w:rFonts w:ascii="宋体" w:hAnsi="宋体"/>
                <w:sz w:val="21"/>
                <w:szCs w:val="21"/>
              </w:rPr>
              <w:t xml:space="preserve">9.68 </w:t>
            </w:r>
          </w:p>
        </w:tc>
      </w:tr>
      <w:tr w:rsidR="00EE3B66" w:rsidRPr="00206242" w14:paraId="384A7620" w14:textId="77777777" w:rsidTr="00006E74">
        <w:trPr>
          <w:trHeight w:val="402"/>
        </w:trPr>
        <w:tc>
          <w:tcPr>
            <w:tcW w:w="851" w:type="dxa"/>
            <w:noWrap/>
            <w:hideMark/>
          </w:tcPr>
          <w:p w14:paraId="42422D04" w14:textId="6E2ECBD4" w:rsidR="00EE3B66" w:rsidRPr="004E400D" w:rsidRDefault="00EE3B66" w:rsidP="00EE3B66">
            <w:pPr>
              <w:rPr>
                <w:rFonts w:ascii="宋体" w:hAnsi="宋体"/>
                <w:sz w:val="21"/>
                <w:szCs w:val="21"/>
              </w:rPr>
            </w:pPr>
            <w:r w:rsidRPr="004E400D">
              <w:rPr>
                <w:rFonts w:ascii="宋体" w:hAnsi="宋体"/>
                <w:sz w:val="21"/>
                <w:szCs w:val="21"/>
              </w:rPr>
              <w:t>6号样</w:t>
            </w:r>
          </w:p>
        </w:tc>
        <w:tc>
          <w:tcPr>
            <w:tcW w:w="1134" w:type="dxa"/>
            <w:noWrap/>
            <w:hideMark/>
          </w:tcPr>
          <w:p w14:paraId="7FC5CAF1" w14:textId="1FA6D2F6" w:rsidR="00EE3B66" w:rsidRPr="004E400D" w:rsidRDefault="00EE3B66" w:rsidP="00EE3B66">
            <w:pPr>
              <w:rPr>
                <w:rFonts w:ascii="宋体" w:hAnsi="宋体"/>
                <w:sz w:val="21"/>
                <w:szCs w:val="21"/>
              </w:rPr>
            </w:pPr>
            <w:r w:rsidRPr="004E400D">
              <w:rPr>
                <w:rFonts w:ascii="宋体" w:hAnsi="宋体"/>
                <w:sz w:val="21"/>
                <w:szCs w:val="21"/>
              </w:rPr>
              <w:t xml:space="preserve">194571 </w:t>
            </w:r>
          </w:p>
        </w:tc>
        <w:tc>
          <w:tcPr>
            <w:tcW w:w="1134" w:type="dxa"/>
            <w:noWrap/>
            <w:hideMark/>
          </w:tcPr>
          <w:p w14:paraId="62076D3E" w14:textId="093CFA84" w:rsidR="00EE3B66" w:rsidRPr="004E400D" w:rsidRDefault="00EE3B66" w:rsidP="00EE3B66">
            <w:pPr>
              <w:rPr>
                <w:rFonts w:ascii="宋体" w:hAnsi="宋体"/>
                <w:sz w:val="21"/>
                <w:szCs w:val="21"/>
              </w:rPr>
            </w:pPr>
            <w:r w:rsidRPr="004E400D">
              <w:rPr>
                <w:rFonts w:ascii="宋体" w:hAnsi="宋体"/>
                <w:sz w:val="21"/>
                <w:szCs w:val="21"/>
              </w:rPr>
              <w:t xml:space="preserve">201466 </w:t>
            </w:r>
          </w:p>
        </w:tc>
        <w:tc>
          <w:tcPr>
            <w:tcW w:w="1417" w:type="dxa"/>
            <w:noWrap/>
            <w:hideMark/>
          </w:tcPr>
          <w:p w14:paraId="51F6E0BA" w14:textId="119BBDC9" w:rsidR="00EE3B66" w:rsidRPr="004E400D" w:rsidRDefault="00EE3B66" w:rsidP="00EE3B66">
            <w:pPr>
              <w:rPr>
                <w:rFonts w:ascii="宋体" w:hAnsi="宋体"/>
                <w:sz w:val="21"/>
                <w:szCs w:val="21"/>
              </w:rPr>
            </w:pPr>
            <w:r w:rsidRPr="004E400D">
              <w:rPr>
                <w:rFonts w:ascii="宋体" w:hAnsi="宋体"/>
                <w:sz w:val="21"/>
                <w:szCs w:val="21"/>
              </w:rPr>
              <w:t xml:space="preserve">198018 </w:t>
            </w:r>
          </w:p>
        </w:tc>
        <w:tc>
          <w:tcPr>
            <w:tcW w:w="1560" w:type="dxa"/>
            <w:noWrap/>
          </w:tcPr>
          <w:p w14:paraId="07182D6B" w14:textId="60529463" w:rsidR="00EE3B66" w:rsidRPr="004E400D" w:rsidRDefault="000C0971" w:rsidP="00EE3B66">
            <w:pPr>
              <w:rPr>
                <w:rFonts w:ascii="宋体" w:hAnsi="宋体"/>
                <w:sz w:val="21"/>
                <w:szCs w:val="21"/>
              </w:rPr>
            </w:pPr>
            <w:r w:rsidRPr="004E400D">
              <w:rPr>
                <w:rFonts w:ascii="宋体" w:hAnsi="宋体"/>
                <w:sz w:val="21"/>
                <w:szCs w:val="21"/>
              </w:rPr>
              <w:t>0.97</w:t>
            </w:r>
          </w:p>
        </w:tc>
        <w:tc>
          <w:tcPr>
            <w:tcW w:w="1417" w:type="dxa"/>
          </w:tcPr>
          <w:p w14:paraId="4831AAA5" w14:textId="283CB511" w:rsidR="00EE3B66" w:rsidRPr="004E400D" w:rsidRDefault="00EE3B66" w:rsidP="00EE3B66">
            <w:pPr>
              <w:rPr>
                <w:rFonts w:ascii="宋体" w:hAnsi="宋体"/>
                <w:sz w:val="21"/>
                <w:szCs w:val="21"/>
              </w:rPr>
            </w:pPr>
            <w:r w:rsidRPr="004E400D">
              <w:rPr>
                <w:rFonts w:ascii="宋体" w:hAnsi="宋体"/>
                <w:sz w:val="21"/>
                <w:szCs w:val="21"/>
              </w:rPr>
              <w:t xml:space="preserve">3447 </w:t>
            </w:r>
          </w:p>
        </w:tc>
        <w:tc>
          <w:tcPr>
            <w:tcW w:w="1552" w:type="dxa"/>
            <w:noWrap/>
            <w:hideMark/>
          </w:tcPr>
          <w:p w14:paraId="45932049" w14:textId="281B2F6B" w:rsidR="00EE3B66" w:rsidRPr="004E400D" w:rsidRDefault="00EE3B66" w:rsidP="00EE3B66">
            <w:pPr>
              <w:rPr>
                <w:rFonts w:ascii="宋体" w:hAnsi="宋体"/>
                <w:sz w:val="21"/>
                <w:szCs w:val="21"/>
              </w:rPr>
            </w:pPr>
            <w:r w:rsidRPr="004E400D">
              <w:rPr>
                <w:rFonts w:ascii="宋体" w:hAnsi="宋体"/>
                <w:sz w:val="21"/>
                <w:szCs w:val="21"/>
              </w:rPr>
              <w:t xml:space="preserve">1.74 </w:t>
            </w:r>
          </w:p>
        </w:tc>
      </w:tr>
    </w:tbl>
    <w:p w14:paraId="7E7A5146" w14:textId="1207AB7A" w:rsidR="00734E4F" w:rsidRPr="00A4328B" w:rsidRDefault="00F93CB9" w:rsidP="00A4328B">
      <w:pPr>
        <w:pStyle w:val="ad"/>
        <w:numPr>
          <w:ilvl w:val="0"/>
          <w:numId w:val="27"/>
        </w:numPr>
        <w:ind w:firstLineChars="0"/>
        <w:rPr>
          <w:rFonts w:ascii="宋体" w:hAnsi="宋体"/>
          <w:szCs w:val="21"/>
        </w:rPr>
      </w:pPr>
      <w:r w:rsidRPr="00A4328B">
        <w:rPr>
          <w:rFonts w:ascii="宋体" w:hAnsi="宋体" w:hint="eastAsia"/>
          <w:szCs w:val="21"/>
        </w:rPr>
        <w:t>方法精密度</w:t>
      </w:r>
    </w:p>
    <w:p w14:paraId="6642DB4B" w14:textId="2DE3A99C" w:rsidR="002320BA" w:rsidRDefault="00734E4F" w:rsidP="002320BA">
      <w:pPr>
        <w:ind w:firstLineChars="200" w:firstLine="420"/>
        <w:jc w:val="left"/>
        <w:rPr>
          <w:rFonts w:ascii="宋体" w:eastAsia="宋体" w:hAnsi="宋体"/>
          <w:szCs w:val="21"/>
          <w:lang w:bidi="hi-IN"/>
        </w:rPr>
      </w:pPr>
      <w:r w:rsidRPr="00707BF4">
        <w:rPr>
          <w:rFonts w:ascii="宋体" w:eastAsia="宋体" w:hAnsi="宋体" w:hint="eastAsia"/>
          <w:szCs w:val="21"/>
          <w:lang w:bidi="hi-IN"/>
        </w:rPr>
        <w:t>标准要求</w:t>
      </w:r>
      <w:r w:rsidR="00AD09A3" w:rsidRPr="00707BF4">
        <w:rPr>
          <w:rFonts w:ascii="宋体" w:eastAsia="宋体" w:hAnsi="宋体" w:hint="eastAsia"/>
          <w:szCs w:val="21"/>
          <w:lang w:bidi="hi-IN"/>
        </w:rPr>
        <w:t>在重复性条件下获得的两次独立测定结果的绝对差值不应超过平均值</w:t>
      </w:r>
      <w:r w:rsidR="00F47602">
        <w:rPr>
          <w:rFonts w:ascii="宋体" w:eastAsia="宋体" w:hAnsi="宋体" w:hint="eastAsia"/>
          <w:szCs w:val="21"/>
          <w:lang w:bidi="hi-IN"/>
        </w:rPr>
        <w:t>的</w:t>
      </w:r>
      <w:r w:rsidR="00AD09A3" w:rsidRPr="00707BF4">
        <w:rPr>
          <w:rFonts w:ascii="宋体" w:eastAsia="宋体" w:hAnsi="宋体" w:hint="eastAsia"/>
          <w:szCs w:val="21"/>
          <w:lang w:bidi="hi-IN"/>
        </w:rPr>
        <w:t>3%；</w:t>
      </w:r>
      <w:r w:rsidR="00F31621" w:rsidRPr="00707BF4">
        <w:rPr>
          <w:rFonts w:ascii="宋体" w:eastAsia="宋体" w:hAnsi="宋体" w:hint="eastAsia"/>
          <w:szCs w:val="21"/>
          <w:lang w:bidi="hi-IN"/>
        </w:rPr>
        <w:t>以下为各个实验员数据的精密度</w:t>
      </w:r>
      <w:r w:rsidR="00DF46E7" w:rsidRPr="00707BF4">
        <w:rPr>
          <w:rFonts w:ascii="宋体" w:eastAsia="宋体" w:hAnsi="宋体" w:hint="eastAsia"/>
          <w:szCs w:val="21"/>
          <w:lang w:bidi="hi-IN"/>
        </w:rPr>
        <w:t>。</w:t>
      </w:r>
    </w:p>
    <w:p w14:paraId="44494B00" w14:textId="77777777" w:rsidR="002320BA" w:rsidRDefault="002320BA" w:rsidP="00912730">
      <w:pPr>
        <w:jc w:val="center"/>
        <w:rPr>
          <w:rFonts w:ascii="宋体" w:eastAsia="宋体" w:hAnsi="宋体"/>
          <w:szCs w:val="21"/>
        </w:rPr>
      </w:pPr>
    </w:p>
    <w:p w14:paraId="17ECBBFE" w14:textId="1C856390" w:rsidR="00F31621" w:rsidRPr="00F31621" w:rsidRDefault="00F31621" w:rsidP="00912730">
      <w:pPr>
        <w:jc w:val="center"/>
        <w:rPr>
          <w:rFonts w:ascii="宋体" w:eastAsia="宋体" w:hAnsi="宋体"/>
          <w:szCs w:val="21"/>
        </w:rPr>
      </w:pPr>
      <w:r w:rsidRPr="00206242">
        <w:rPr>
          <w:rFonts w:ascii="宋体" w:eastAsia="宋体" w:hAnsi="宋体" w:hint="eastAsia"/>
          <w:szCs w:val="21"/>
        </w:rPr>
        <w:lastRenderedPageBreak/>
        <w:t>表</w:t>
      </w:r>
      <w:r>
        <w:rPr>
          <w:rFonts w:ascii="宋体" w:eastAsia="宋体" w:hAnsi="宋体"/>
          <w:szCs w:val="21"/>
        </w:rPr>
        <w:t>7</w:t>
      </w:r>
      <w:r w:rsidRPr="00206242">
        <w:rPr>
          <w:rFonts w:ascii="宋体" w:eastAsia="宋体" w:hAnsi="宋体"/>
          <w:szCs w:val="21"/>
        </w:rPr>
        <w:t xml:space="preserve"> </w:t>
      </w:r>
      <w:r w:rsidR="00912730">
        <w:rPr>
          <w:rFonts w:ascii="宋体" w:eastAsia="宋体" w:hAnsi="宋体" w:hint="eastAsia"/>
          <w:szCs w:val="21"/>
        </w:rPr>
        <w:t>精密度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2368"/>
        <w:gridCol w:w="2640"/>
        <w:gridCol w:w="2638"/>
      </w:tblGrid>
      <w:tr w:rsidR="00E40D9C" w:rsidRPr="00C04C2C" w14:paraId="351E648E" w14:textId="443C1A42" w:rsidTr="00E40D9C">
        <w:trPr>
          <w:trHeight w:val="401"/>
          <w:jc w:val="center"/>
        </w:trPr>
        <w:tc>
          <w:tcPr>
            <w:tcW w:w="5000" w:type="pct"/>
            <w:gridSpan w:val="4"/>
            <w:vAlign w:val="center"/>
          </w:tcPr>
          <w:p w14:paraId="50C82EC4" w14:textId="292DB9BE" w:rsidR="00E40D9C" w:rsidRPr="00E40D9C" w:rsidRDefault="00E40D9C" w:rsidP="00C04C2C">
            <w:pPr>
              <w:jc w:val="center"/>
              <w:rPr>
                <w:rFonts w:ascii="宋体" w:eastAsia="宋体" w:hAnsi="宋体" w:cs="Times New Roman"/>
                <w:bCs/>
                <w:szCs w:val="21"/>
              </w:rPr>
            </w:pPr>
            <w:r w:rsidRPr="00E40D9C">
              <w:rPr>
                <w:rFonts w:ascii="宋体" w:eastAsia="宋体" w:hAnsi="宋体" w:cs="Times New Roman" w:hint="eastAsia"/>
                <w:bCs/>
                <w:szCs w:val="21"/>
              </w:rPr>
              <w:t>福林法</w:t>
            </w:r>
            <w:r w:rsidR="00D5689A">
              <w:rPr>
                <w:rFonts w:ascii="宋体" w:eastAsia="宋体" w:hAnsi="宋体" w:cs="Times New Roman" w:hint="eastAsia"/>
                <w:bCs/>
                <w:szCs w:val="21"/>
              </w:rPr>
              <w:t>%</w:t>
            </w:r>
          </w:p>
        </w:tc>
      </w:tr>
      <w:tr w:rsidR="005430B4" w:rsidRPr="00C04C2C" w14:paraId="10EE9415" w14:textId="2AB6F869" w:rsidTr="00150071">
        <w:trPr>
          <w:trHeight w:val="325"/>
          <w:jc w:val="center"/>
        </w:trPr>
        <w:tc>
          <w:tcPr>
            <w:tcW w:w="780" w:type="pct"/>
            <w:vAlign w:val="center"/>
          </w:tcPr>
          <w:p w14:paraId="0E06739F" w14:textId="77777777" w:rsidR="005430B4" w:rsidRPr="00E40D9C" w:rsidRDefault="005430B4" w:rsidP="00C04C2C">
            <w:pPr>
              <w:jc w:val="center"/>
              <w:rPr>
                <w:rFonts w:ascii="宋体" w:eastAsia="宋体" w:hAnsi="宋体" w:cs="Times New Roman"/>
                <w:bCs/>
                <w:szCs w:val="21"/>
              </w:rPr>
            </w:pPr>
            <w:r w:rsidRPr="00E40D9C">
              <w:rPr>
                <w:rFonts w:ascii="宋体" w:eastAsia="宋体" w:hAnsi="宋体" w:cs="Times New Roman"/>
                <w:bCs/>
                <w:szCs w:val="21"/>
              </w:rPr>
              <w:t>样品序号</w:t>
            </w:r>
          </w:p>
        </w:tc>
        <w:tc>
          <w:tcPr>
            <w:tcW w:w="1307" w:type="pct"/>
            <w:shd w:val="clear" w:color="auto" w:fill="auto"/>
            <w:vAlign w:val="center"/>
          </w:tcPr>
          <w:p w14:paraId="288E488B" w14:textId="01847E9F" w:rsidR="005430B4" w:rsidRPr="00E40D9C" w:rsidRDefault="005430B4" w:rsidP="00C04C2C">
            <w:pPr>
              <w:jc w:val="center"/>
              <w:rPr>
                <w:rFonts w:ascii="宋体" w:eastAsia="宋体" w:hAnsi="宋体" w:cs="Times New Roman"/>
                <w:bCs/>
                <w:szCs w:val="21"/>
                <w:lang w:val="en-GB"/>
              </w:rPr>
            </w:pPr>
            <w:r w:rsidRPr="00E40D9C">
              <w:rPr>
                <w:rFonts w:ascii="宋体" w:eastAsia="宋体" w:hAnsi="宋体" w:cs="Times New Roman" w:hint="eastAsia"/>
                <w:bCs/>
                <w:szCs w:val="21"/>
                <w:lang w:val="en-GB"/>
              </w:rPr>
              <w:t>杜邦</w:t>
            </w:r>
          </w:p>
        </w:tc>
        <w:tc>
          <w:tcPr>
            <w:tcW w:w="1457" w:type="pct"/>
            <w:shd w:val="clear" w:color="auto" w:fill="auto"/>
            <w:vAlign w:val="center"/>
          </w:tcPr>
          <w:p w14:paraId="7581D5A8" w14:textId="05FB5699" w:rsidR="005430B4" w:rsidRPr="00E40D9C" w:rsidRDefault="005430B4" w:rsidP="00C04C2C">
            <w:pPr>
              <w:jc w:val="center"/>
              <w:rPr>
                <w:rFonts w:ascii="宋体" w:eastAsia="宋体" w:hAnsi="宋体" w:cs="Times New Roman"/>
                <w:bCs/>
                <w:szCs w:val="21"/>
                <w:lang w:val="en-GB"/>
              </w:rPr>
            </w:pPr>
            <w:r w:rsidRPr="00E40D9C">
              <w:rPr>
                <w:rFonts w:ascii="宋体" w:eastAsia="宋体" w:hAnsi="宋体" w:cs="Times New Roman" w:hint="eastAsia"/>
                <w:bCs/>
                <w:szCs w:val="21"/>
                <w:lang w:val="en-GB"/>
              </w:rPr>
              <w:t>芭格美1</w:t>
            </w:r>
          </w:p>
        </w:tc>
        <w:tc>
          <w:tcPr>
            <w:tcW w:w="1456" w:type="pct"/>
          </w:tcPr>
          <w:p w14:paraId="48649A81" w14:textId="2BA9D4E6" w:rsidR="005430B4" w:rsidRPr="00E40D9C" w:rsidRDefault="005430B4" w:rsidP="00C04C2C">
            <w:pPr>
              <w:jc w:val="center"/>
              <w:rPr>
                <w:rFonts w:ascii="宋体" w:eastAsia="宋体" w:hAnsi="宋体" w:cs="Times New Roman"/>
                <w:bCs/>
                <w:szCs w:val="21"/>
                <w:lang w:val="en-GB"/>
              </w:rPr>
            </w:pPr>
            <w:r w:rsidRPr="00E40D9C">
              <w:rPr>
                <w:rFonts w:ascii="宋体" w:eastAsia="宋体" w:hAnsi="宋体" w:cs="Times New Roman" w:hint="eastAsia"/>
                <w:bCs/>
                <w:szCs w:val="21"/>
                <w:lang w:val="en-GB"/>
              </w:rPr>
              <w:t>芭格美2</w:t>
            </w:r>
          </w:p>
        </w:tc>
      </w:tr>
      <w:tr w:rsidR="00150071" w:rsidRPr="00C04C2C" w14:paraId="7C1E80AA" w14:textId="56880FD8" w:rsidTr="00E11970">
        <w:trPr>
          <w:trHeight w:val="235"/>
          <w:jc w:val="center"/>
        </w:trPr>
        <w:tc>
          <w:tcPr>
            <w:tcW w:w="780" w:type="pct"/>
            <w:vAlign w:val="center"/>
          </w:tcPr>
          <w:p w14:paraId="2BB39B75" w14:textId="77777777"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szCs w:val="21"/>
              </w:rPr>
              <w:t>1</w:t>
            </w:r>
          </w:p>
        </w:tc>
        <w:tc>
          <w:tcPr>
            <w:tcW w:w="1307" w:type="pct"/>
            <w:shd w:val="clear" w:color="auto" w:fill="auto"/>
          </w:tcPr>
          <w:p w14:paraId="245FA954" w14:textId="192CDA94" w:rsidR="00150071" w:rsidRPr="00150071" w:rsidRDefault="00150071" w:rsidP="00AD09A3">
            <w:pPr>
              <w:jc w:val="center"/>
              <w:rPr>
                <w:rFonts w:ascii="宋体" w:eastAsia="宋体" w:hAnsi="宋体" w:cs="Times New Roman"/>
                <w:szCs w:val="21"/>
                <w:lang w:val="en-GB"/>
              </w:rPr>
            </w:pPr>
            <w:r w:rsidRPr="00264CCE">
              <w:t>3</w:t>
            </w:r>
          </w:p>
        </w:tc>
        <w:tc>
          <w:tcPr>
            <w:tcW w:w="1457" w:type="pct"/>
            <w:shd w:val="clear" w:color="auto" w:fill="auto"/>
          </w:tcPr>
          <w:p w14:paraId="04EFBC7B" w14:textId="68CA0F1E" w:rsidR="00150071" w:rsidRPr="00150071" w:rsidRDefault="00150071" w:rsidP="00AD09A3">
            <w:pPr>
              <w:jc w:val="center"/>
              <w:rPr>
                <w:rFonts w:ascii="宋体" w:eastAsia="宋体" w:hAnsi="宋体" w:cs="Times New Roman"/>
                <w:szCs w:val="21"/>
                <w:lang w:val="en-GB"/>
              </w:rPr>
            </w:pPr>
            <w:r w:rsidRPr="006738EA">
              <w:t>0</w:t>
            </w:r>
          </w:p>
        </w:tc>
        <w:tc>
          <w:tcPr>
            <w:tcW w:w="1456" w:type="pct"/>
          </w:tcPr>
          <w:p w14:paraId="3CD4A829" w14:textId="2AB2EA4F" w:rsidR="00150071" w:rsidRPr="00150071" w:rsidRDefault="00150071" w:rsidP="00AD09A3">
            <w:pPr>
              <w:jc w:val="center"/>
              <w:rPr>
                <w:rFonts w:ascii="宋体" w:eastAsia="宋体" w:hAnsi="宋体"/>
                <w:szCs w:val="21"/>
              </w:rPr>
            </w:pPr>
            <w:r w:rsidRPr="00542DE4">
              <w:t>0</w:t>
            </w:r>
          </w:p>
        </w:tc>
      </w:tr>
      <w:tr w:rsidR="00150071" w:rsidRPr="00C04C2C" w14:paraId="3894F334" w14:textId="45440CCE" w:rsidTr="00E40D9C">
        <w:trPr>
          <w:trHeight w:val="64"/>
          <w:jc w:val="center"/>
        </w:trPr>
        <w:tc>
          <w:tcPr>
            <w:tcW w:w="780" w:type="pct"/>
            <w:vAlign w:val="center"/>
          </w:tcPr>
          <w:p w14:paraId="393AECA0" w14:textId="77777777"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szCs w:val="21"/>
              </w:rPr>
              <w:t>2</w:t>
            </w:r>
          </w:p>
        </w:tc>
        <w:tc>
          <w:tcPr>
            <w:tcW w:w="1307" w:type="pct"/>
            <w:shd w:val="clear" w:color="auto" w:fill="auto"/>
          </w:tcPr>
          <w:p w14:paraId="24947B23" w14:textId="2CD3AE92" w:rsidR="00150071" w:rsidRPr="00150071" w:rsidRDefault="00150071" w:rsidP="00AD09A3">
            <w:pPr>
              <w:jc w:val="center"/>
              <w:rPr>
                <w:rFonts w:ascii="宋体" w:eastAsia="宋体" w:hAnsi="宋体" w:cs="Times New Roman"/>
                <w:szCs w:val="21"/>
                <w:lang w:val="en-GB"/>
              </w:rPr>
            </w:pPr>
            <w:r w:rsidRPr="00264CCE">
              <w:t>1</w:t>
            </w:r>
          </w:p>
        </w:tc>
        <w:tc>
          <w:tcPr>
            <w:tcW w:w="1457" w:type="pct"/>
            <w:shd w:val="clear" w:color="auto" w:fill="auto"/>
          </w:tcPr>
          <w:p w14:paraId="6F44AC5A" w14:textId="4FDCD0A9" w:rsidR="00150071" w:rsidRPr="00150071" w:rsidRDefault="00150071" w:rsidP="00AD09A3">
            <w:pPr>
              <w:jc w:val="center"/>
              <w:rPr>
                <w:rFonts w:ascii="宋体" w:eastAsia="宋体" w:hAnsi="宋体" w:cs="Times New Roman"/>
                <w:szCs w:val="21"/>
                <w:lang w:val="en-GB"/>
              </w:rPr>
            </w:pPr>
            <w:r w:rsidRPr="006738EA">
              <w:t>0</w:t>
            </w:r>
          </w:p>
        </w:tc>
        <w:tc>
          <w:tcPr>
            <w:tcW w:w="1456" w:type="pct"/>
          </w:tcPr>
          <w:p w14:paraId="5EAC017E" w14:textId="653DB105" w:rsidR="00150071" w:rsidRPr="00150071" w:rsidRDefault="00150071" w:rsidP="00AD09A3">
            <w:pPr>
              <w:jc w:val="center"/>
              <w:rPr>
                <w:rFonts w:ascii="宋体" w:eastAsia="宋体" w:hAnsi="宋体"/>
                <w:szCs w:val="21"/>
              </w:rPr>
            </w:pPr>
            <w:r w:rsidRPr="00542DE4">
              <w:t>1</w:t>
            </w:r>
          </w:p>
        </w:tc>
      </w:tr>
      <w:tr w:rsidR="00150071" w:rsidRPr="00C04C2C" w14:paraId="6D646CA1" w14:textId="07C223A1" w:rsidTr="00E40D9C">
        <w:trPr>
          <w:jc w:val="center"/>
        </w:trPr>
        <w:tc>
          <w:tcPr>
            <w:tcW w:w="780" w:type="pct"/>
            <w:vAlign w:val="center"/>
          </w:tcPr>
          <w:p w14:paraId="4542EB21" w14:textId="77777777"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szCs w:val="21"/>
              </w:rPr>
              <w:t>3</w:t>
            </w:r>
          </w:p>
        </w:tc>
        <w:tc>
          <w:tcPr>
            <w:tcW w:w="1307" w:type="pct"/>
            <w:shd w:val="clear" w:color="auto" w:fill="auto"/>
          </w:tcPr>
          <w:p w14:paraId="334337A4" w14:textId="0ABCED8D" w:rsidR="00150071" w:rsidRPr="00150071" w:rsidRDefault="00150071" w:rsidP="00AD09A3">
            <w:pPr>
              <w:jc w:val="center"/>
              <w:rPr>
                <w:rFonts w:ascii="宋体" w:eastAsia="宋体" w:hAnsi="宋体" w:cs="Times New Roman"/>
                <w:szCs w:val="21"/>
                <w:lang w:bidi="hi-IN"/>
              </w:rPr>
            </w:pPr>
            <w:r w:rsidRPr="00264CCE">
              <w:t>3</w:t>
            </w:r>
          </w:p>
        </w:tc>
        <w:tc>
          <w:tcPr>
            <w:tcW w:w="1457" w:type="pct"/>
            <w:shd w:val="clear" w:color="auto" w:fill="auto"/>
          </w:tcPr>
          <w:p w14:paraId="34BA6293" w14:textId="0CF200CF" w:rsidR="00150071" w:rsidRPr="00150071" w:rsidRDefault="00150071" w:rsidP="00AD09A3">
            <w:pPr>
              <w:jc w:val="center"/>
              <w:rPr>
                <w:rFonts w:ascii="宋体" w:eastAsia="宋体" w:hAnsi="宋体" w:cs="Times New Roman"/>
                <w:szCs w:val="21"/>
              </w:rPr>
            </w:pPr>
            <w:r w:rsidRPr="006738EA">
              <w:t>2</w:t>
            </w:r>
          </w:p>
        </w:tc>
        <w:tc>
          <w:tcPr>
            <w:tcW w:w="1456" w:type="pct"/>
          </w:tcPr>
          <w:p w14:paraId="3DDD9DB2" w14:textId="3B15BCB9" w:rsidR="00150071" w:rsidRPr="00150071" w:rsidRDefault="00150071" w:rsidP="00AD09A3">
            <w:pPr>
              <w:jc w:val="center"/>
              <w:rPr>
                <w:rFonts w:ascii="宋体" w:eastAsia="宋体" w:hAnsi="宋体"/>
                <w:szCs w:val="21"/>
              </w:rPr>
            </w:pPr>
            <w:r w:rsidRPr="00542DE4">
              <w:t>1</w:t>
            </w:r>
          </w:p>
        </w:tc>
      </w:tr>
      <w:tr w:rsidR="00150071" w:rsidRPr="00C04C2C" w14:paraId="3A680779" w14:textId="79F79711" w:rsidTr="00E40D9C">
        <w:trPr>
          <w:jc w:val="center"/>
        </w:trPr>
        <w:tc>
          <w:tcPr>
            <w:tcW w:w="780" w:type="pct"/>
            <w:vAlign w:val="center"/>
          </w:tcPr>
          <w:p w14:paraId="4AC915B0" w14:textId="13B274CC"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szCs w:val="21"/>
              </w:rPr>
              <w:t>4</w:t>
            </w:r>
          </w:p>
        </w:tc>
        <w:tc>
          <w:tcPr>
            <w:tcW w:w="1307" w:type="pct"/>
            <w:shd w:val="clear" w:color="auto" w:fill="auto"/>
          </w:tcPr>
          <w:p w14:paraId="1F51CD84" w14:textId="4BF5CF89" w:rsidR="00150071" w:rsidRPr="00150071" w:rsidRDefault="00150071" w:rsidP="00AD09A3">
            <w:pPr>
              <w:jc w:val="center"/>
              <w:rPr>
                <w:rFonts w:ascii="宋体" w:eastAsia="宋体" w:hAnsi="宋体" w:cs="Times New Roman"/>
                <w:szCs w:val="21"/>
              </w:rPr>
            </w:pPr>
            <w:r w:rsidRPr="00264CCE">
              <w:t>3</w:t>
            </w:r>
          </w:p>
        </w:tc>
        <w:tc>
          <w:tcPr>
            <w:tcW w:w="1457" w:type="pct"/>
            <w:shd w:val="clear" w:color="auto" w:fill="auto"/>
          </w:tcPr>
          <w:p w14:paraId="20460CDC" w14:textId="30279BCE" w:rsidR="00150071" w:rsidRPr="00150071" w:rsidRDefault="00150071" w:rsidP="00AD09A3">
            <w:pPr>
              <w:jc w:val="center"/>
              <w:rPr>
                <w:rFonts w:ascii="宋体" w:eastAsia="宋体" w:hAnsi="宋体" w:cs="Times New Roman"/>
                <w:szCs w:val="21"/>
                <w:lang w:val="en-GB"/>
              </w:rPr>
            </w:pPr>
            <w:r w:rsidRPr="006738EA">
              <w:t>1</w:t>
            </w:r>
          </w:p>
        </w:tc>
        <w:tc>
          <w:tcPr>
            <w:tcW w:w="1456" w:type="pct"/>
          </w:tcPr>
          <w:p w14:paraId="2A6B6C7A" w14:textId="7A90E9ED" w:rsidR="00150071" w:rsidRPr="00150071" w:rsidRDefault="00150071" w:rsidP="00AD09A3">
            <w:pPr>
              <w:jc w:val="center"/>
              <w:rPr>
                <w:rFonts w:ascii="宋体" w:eastAsia="宋体" w:hAnsi="宋体"/>
                <w:szCs w:val="21"/>
              </w:rPr>
            </w:pPr>
            <w:r w:rsidRPr="00542DE4">
              <w:t>0</w:t>
            </w:r>
          </w:p>
        </w:tc>
      </w:tr>
      <w:tr w:rsidR="00150071" w:rsidRPr="00C04C2C" w14:paraId="2A467B7E" w14:textId="762D3D30" w:rsidTr="00E40D9C">
        <w:trPr>
          <w:jc w:val="center"/>
        </w:trPr>
        <w:tc>
          <w:tcPr>
            <w:tcW w:w="780" w:type="pct"/>
            <w:vAlign w:val="center"/>
          </w:tcPr>
          <w:p w14:paraId="27BBD298" w14:textId="40377A5F"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hint="eastAsia"/>
                <w:szCs w:val="21"/>
              </w:rPr>
              <w:t>5</w:t>
            </w:r>
          </w:p>
        </w:tc>
        <w:tc>
          <w:tcPr>
            <w:tcW w:w="1307" w:type="pct"/>
            <w:shd w:val="clear" w:color="auto" w:fill="auto"/>
          </w:tcPr>
          <w:p w14:paraId="6B8ADF84" w14:textId="246B1CDD" w:rsidR="00150071" w:rsidRPr="00150071" w:rsidRDefault="00150071" w:rsidP="00AD09A3">
            <w:pPr>
              <w:jc w:val="center"/>
              <w:rPr>
                <w:rFonts w:ascii="宋体" w:eastAsia="宋体" w:hAnsi="宋体" w:cs="Times New Roman"/>
                <w:szCs w:val="21"/>
              </w:rPr>
            </w:pPr>
            <w:r w:rsidRPr="00264CCE">
              <w:t>3</w:t>
            </w:r>
          </w:p>
        </w:tc>
        <w:tc>
          <w:tcPr>
            <w:tcW w:w="1457" w:type="pct"/>
            <w:shd w:val="clear" w:color="auto" w:fill="auto"/>
          </w:tcPr>
          <w:p w14:paraId="49ADC409" w14:textId="3C3F1630" w:rsidR="00150071" w:rsidRPr="00150071" w:rsidRDefault="00150071" w:rsidP="00AD09A3">
            <w:pPr>
              <w:jc w:val="center"/>
              <w:rPr>
                <w:rFonts w:ascii="宋体" w:eastAsia="宋体" w:hAnsi="宋体" w:cs="Times New Roman"/>
                <w:szCs w:val="21"/>
                <w:lang w:val="en-GB"/>
              </w:rPr>
            </w:pPr>
            <w:r w:rsidRPr="006738EA">
              <w:t>0</w:t>
            </w:r>
          </w:p>
        </w:tc>
        <w:tc>
          <w:tcPr>
            <w:tcW w:w="1456" w:type="pct"/>
          </w:tcPr>
          <w:p w14:paraId="40915578" w14:textId="5B43095A" w:rsidR="00150071" w:rsidRPr="00150071" w:rsidRDefault="00150071" w:rsidP="00AD09A3">
            <w:pPr>
              <w:jc w:val="center"/>
              <w:rPr>
                <w:rFonts w:ascii="宋体" w:eastAsia="宋体" w:hAnsi="宋体"/>
                <w:szCs w:val="21"/>
              </w:rPr>
            </w:pPr>
            <w:r w:rsidRPr="00542DE4">
              <w:t>2</w:t>
            </w:r>
          </w:p>
        </w:tc>
      </w:tr>
      <w:tr w:rsidR="00150071" w:rsidRPr="00C04C2C" w14:paraId="609D3A6A" w14:textId="2288C053" w:rsidTr="00E40D9C">
        <w:trPr>
          <w:jc w:val="center"/>
        </w:trPr>
        <w:tc>
          <w:tcPr>
            <w:tcW w:w="780" w:type="pct"/>
            <w:vAlign w:val="center"/>
          </w:tcPr>
          <w:p w14:paraId="43F38599" w14:textId="5CD0D928"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szCs w:val="21"/>
              </w:rPr>
              <w:t>6</w:t>
            </w:r>
          </w:p>
        </w:tc>
        <w:tc>
          <w:tcPr>
            <w:tcW w:w="1307" w:type="pct"/>
            <w:shd w:val="clear" w:color="auto" w:fill="auto"/>
          </w:tcPr>
          <w:p w14:paraId="705913D9" w14:textId="35CA9A56" w:rsidR="00150071" w:rsidRPr="00150071" w:rsidRDefault="00150071" w:rsidP="00AD09A3">
            <w:pPr>
              <w:jc w:val="center"/>
              <w:rPr>
                <w:rFonts w:ascii="宋体" w:eastAsia="宋体" w:hAnsi="宋体" w:cs="Times New Roman"/>
                <w:szCs w:val="21"/>
              </w:rPr>
            </w:pPr>
            <w:r w:rsidRPr="00264CCE">
              <w:t>1</w:t>
            </w:r>
          </w:p>
        </w:tc>
        <w:tc>
          <w:tcPr>
            <w:tcW w:w="1457" w:type="pct"/>
            <w:shd w:val="clear" w:color="auto" w:fill="auto"/>
          </w:tcPr>
          <w:p w14:paraId="245B60CC" w14:textId="388FAA83" w:rsidR="00150071" w:rsidRPr="00150071" w:rsidRDefault="00150071" w:rsidP="00AD09A3">
            <w:pPr>
              <w:jc w:val="center"/>
              <w:rPr>
                <w:rFonts w:ascii="宋体" w:eastAsia="宋体" w:hAnsi="宋体" w:cs="Times New Roman"/>
                <w:szCs w:val="21"/>
                <w:lang w:val="en-GB"/>
              </w:rPr>
            </w:pPr>
            <w:r w:rsidRPr="006738EA">
              <w:t>0</w:t>
            </w:r>
          </w:p>
        </w:tc>
        <w:tc>
          <w:tcPr>
            <w:tcW w:w="1456" w:type="pct"/>
          </w:tcPr>
          <w:p w14:paraId="734700EC" w14:textId="7A8D3230" w:rsidR="00150071" w:rsidRPr="00150071" w:rsidRDefault="00150071" w:rsidP="00AD09A3">
            <w:pPr>
              <w:jc w:val="center"/>
              <w:rPr>
                <w:rFonts w:ascii="宋体" w:eastAsia="宋体" w:hAnsi="宋体"/>
                <w:szCs w:val="21"/>
              </w:rPr>
            </w:pPr>
            <w:r w:rsidRPr="00542DE4">
              <w:t>1</w:t>
            </w:r>
          </w:p>
        </w:tc>
      </w:tr>
      <w:tr w:rsidR="00E40D9C" w:rsidRPr="00C04C2C" w14:paraId="1C2995B6" w14:textId="77777777" w:rsidTr="00E40D9C">
        <w:trPr>
          <w:jc w:val="center"/>
        </w:trPr>
        <w:tc>
          <w:tcPr>
            <w:tcW w:w="5000" w:type="pct"/>
            <w:gridSpan w:val="4"/>
            <w:vAlign w:val="center"/>
          </w:tcPr>
          <w:p w14:paraId="6CDAACF1" w14:textId="3FA55DD2" w:rsidR="00E40D9C" w:rsidRPr="00150071" w:rsidRDefault="00E40D9C" w:rsidP="00AD09A3">
            <w:pPr>
              <w:jc w:val="center"/>
              <w:rPr>
                <w:rFonts w:ascii="宋体" w:eastAsia="宋体" w:hAnsi="宋体"/>
                <w:szCs w:val="21"/>
              </w:rPr>
            </w:pPr>
            <w:r w:rsidRPr="00150071">
              <w:rPr>
                <w:rFonts w:ascii="宋体" w:eastAsia="宋体" w:hAnsi="宋体" w:hint="eastAsia"/>
                <w:szCs w:val="21"/>
              </w:rPr>
              <w:t>紫外法</w:t>
            </w:r>
            <w:r w:rsidR="00D5689A">
              <w:rPr>
                <w:rFonts w:ascii="宋体" w:eastAsia="宋体" w:hAnsi="宋体" w:hint="eastAsia"/>
                <w:szCs w:val="21"/>
              </w:rPr>
              <w:t>%</w:t>
            </w:r>
          </w:p>
        </w:tc>
      </w:tr>
      <w:tr w:rsidR="00150071" w:rsidRPr="00C04C2C" w14:paraId="616BC00F" w14:textId="77777777" w:rsidTr="00FC319C">
        <w:trPr>
          <w:jc w:val="center"/>
        </w:trPr>
        <w:tc>
          <w:tcPr>
            <w:tcW w:w="780" w:type="pct"/>
          </w:tcPr>
          <w:p w14:paraId="43783B66" w14:textId="05F96CF7" w:rsidR="00150071" w:rsidRPr="00150071" w:rsidRDefault="00150071" w:rsidP="00AD09A3">
            <w:pPr>
              <w:jc w:val="center"/>
              <w:rPr>
                <w:rFonts w:ascii="宋体" w:eastAsia="宋体" w:hAnsi="宋体" w:cs="Times New Roman"/>
                <w:szCs w:val="21"/>
              </w:rPr>
            </w:pPr>
            <w:r w:rsidRPr="00150071">
              <w:rPr>
                <w:rFonts w:ascii="宋体" w:eastAsia="宋体" w:hAnsi="宋体"/>
              </w:rPr>
              <w:t>1</w:t>
            </w:r>
          </w:p>
        </w:tc>
        <w:tc>
          <w:tcPr>
            <w:tcW w:w="1307" w:type="pct"/>
            <w:shd w:val="clear" w:color="auto" w:fill="auto"/>
          </w:tcPr>
          <w:p w14:paraId="768B9317" w14:textId="15CB4A09" w:rsidR="00150071" w:rsidRPr="00150071" w:rsidRDefault="00150071" w:rsidP="00AD09A3">
            <w:pPr>
              <w:jc w:val="center"/>
              <w:rPr>
                <w:rFonts w:ascii="宋体" w:eastAsia="宋体" w:hAnsi="宋体"/>
                <w:szCs w:val="21"/>
              </w:rPr>
            </w:pPr>
            <w:r w:rsidRPr="00AD461E">
              <w:t>1</w:t>
            </w:r>
          </w:p>
        </w:tc>
        <w:tc>
          <w:tcPr>
            <w:tcW w:w="1457" w:type="pct"/>
            <w:shd w:val="clear" w:color="auto" w:fill="auto"/>
          </w:tcPr>
          <w:p w14:paraId="6396CDCB" w14:textId="32E3F2A5" w:rsidR="00150071" w:rsidRPr="00150071" w:rsidRDefault="00150071" w:rsidP="00AD09A3">
            <w:pPr>
              <w:jc w:val="center"/>
              <w:rPr>
                <w:rFonts w:ascii="宋体" w:eastAsia="宋体" w:hAnsi="宋体"/>
                <w:szCs w:val="21"/>
              </w:rPr>
            </w:pPr>
            <w:r w:rsidRPr="005D71E4">
              <w:t>0</w:t>
            </w:r>
          </w:p>
        </w:tc>
        <w:tc>
          <w:tcPr>
            <w:tcW w:w="1456" w:type="pct"/>
          </w:tcPr>
          <w:p w14:paraId="2B61C914" w14:textId="6DE06055" w:rsidR="00150071" w:rsidRPr="00150071" w:rsidRDefault="00150071" w:rsidP="00AD09A3">
            <w:pPr>
              <w:jc w:val="center"/>
              <w:rPr>
                <w:rFonts w:ascii="宋体" w:eastAsia="宋体" w:hAnsi="宋体"/>
                <w:szCs w:val="21"/>
              </w:rPr>
            </w:pPr>
            <w:r w:rsidRPr="00373A20">
              <w:t>2</w:t>
            </w:r>
          </w:p>
        </w:tc>
      </w:tr>
      <w:tr w:rsidR="00150071" w:rsidRPr="00C04C2C" w14:paraId="0CF3DC25" w14:textId="77777777" w:rsidTr="00FC319C">
        <w:trPr>
          <w:jc w:val="center"/>
        </w:trPr>
        <w:tc>
          <w:tcPr>
            <w:tcW w:w="780" w:type="pct"/>
          </w:tcPr>
          <w:p w14:paraId="3666646D" w14:textId="4CD5E7D2" w:rsidR="00150071" w:rsidRPr="00150071" w:rsidRDefault="00150071" w:rsidP="00AD09A3">
            <w:pPr>
              <w:jc w:val="center"/>
              <w:rPr>
                <w:rFonts w:ascii="宋体" w:eastAsia="宋体" w:hAnsi="宋体" w:cs="Times New Roman"/>
                <w:szCs w:val="21"/>
              </w:rPr>
            </w:pPr>
            <w:r w:rsidRPr="00150071">
              <w:rPr>
                <w:rFonts w:ascii="宋体" w:eastAsia="宋体" w:hAnsi="宋体"/>
              </w:rPr>
              <w:t>2</w:t>
            </w:r>
          </w:p>
        </w:tc>
        <w:tc>
          <w:tcPr>
            <w:tcW w:w="1307" w:type="pct"/>
            <w:shd w:val="clear" w:color="auto" w:fill="auto"/>
          </w:tcPr>
          <w:p w14:paraId="11277760" w14:textId="53DC8627" w:rsidR="00150071" w:rsidRPr="00BE68DA" w:rsidRDefault="00150071" w:rsidP="00AD09A3">
            <w:pPr>
              <w:jc w:val="center"/>
              <w:rPr>
                <w:rFonts w:ascii="宋体" w:eastAsia="宋体" w:hAnsi="宋体"/>
                <w:szCs w:val="21"/>
              </w:rPr>
            </w:pPr>
            <w:r w:rsidRPr="00BE68DA">
              <w:t>1</w:t>
            </w:r>
          </w:p>
        </w:tc>
        <w:tc>
          <w:tcPr>
            <w:tcW w:w="1457" w:type="pct"/>
            <w:shd w:val="clear" w:color="auto" w:fill="auto"/>
          </w:tcPr>
          <w:p w14:paraId="321B662F" w14:textId="4E1367F3" w:rsidR="00150071" w:rsidRPr="00BE68DA" w:rsidRDefault="00150071" w:rsidP="00AD09A3">
            <w:pPr>
              <w:jc w:val="center"/>
              <w:rPr>
                <w:rFonts w:ascii="宋体" w:eastAsia="宋体" w:hAnsi="宋体"/>
                <w:szCs w:val="21"/>
              </w:rPr>
            </w:pPr>
            <w:r w:rsidRPr="00BE68DA">
              <w:t>5</w:t>
            </w:r>
          </w:p>
        </w:tc>
        <w:tc>
          <w:tcPr>
            <w:tcW w:w="1456" w:type="pct"/>
          </w:tcPr>
          <w:p w14:paraId="602BD76A" w14:textId="5987B0B0" w:rsidR="00150071" w:rsidRPr="00150071" w:rsidRDefault="00150071" w:rsidP="00AD09A3">
            <w:pPr>
              <w:jc w:val="center"/>
              <w:rPr>
                <w:rFonts w:ascii="宋体" w:eastAsia="宋体" w:hAnsi="宋体"/>
                <w:szCs w:val="21"/>
              </w:rPr>
            </w:pPr>
            <w:r w:rsidRPr="00373A20">
              <w:t>2</w:t>
            </w:r>
          </w:p>
        </w:tc>
      </w:tr>
      <w:tr w:rsidR="00150071" w:rsidRPr="00C04C2C" w14:paraId="0B2DC834" w14:textId="77777777" w:rsidTr="00FC319C">
        <w:trPr>
          <w:jc w:val="center"/>
        </w:trPr>
        <w:tc>
          <w:tcPr>
            <w:tcW w:w="780" w:type="pct"/>
          </w:tcPr>
          <w:p w14:paraId="2E827A64" w14:textId="452B3494" w:rsidR="00150071" w:rsidRPr="00150071" w:rsidRDefault="00150071" w:rsidP="00AD09A3">
            <w:pPr>
              <w:jc w:val="center"/>
              <w:rPr>
                <w:rFonts w:ascii="宋体" w:eastAsia="宋体" w:hAnsi="宋体" w:cs="Times New Roman"/>
                <w:szCs w:val="21"/>
              </w:rPr>
            </w:pPr>
            <w:r w:rsidRPr="00150071">
              <w:rPr>
                <w:rFonts w:ascii="宋体" w:eastAsia="宋体" w:hAnsi="宋体"/>
              </w:rPr>
              <w:t>3</w:t>
            </w:r>
          </w:p>
        </w:tc>
        <w:tc>
          <w:tcPr>
            <w:tcW w:w="1307" w:type="pct"/>
            <w:shd w:val="clear" w:color="auto" w:fill="auto"/>
          </w:tcPr>
          <w:p w14:paraId="5E9E14D6" w14:textId="459240DB" w:rsidR="00150071" w:rsidRPr="00BE68DA" w:rsidRDefault="00150071" w:rsidP="00AD09A3">
            <w:pPr>
              <w:jc w:val="center"/>
              <w:rPr>
                <w:rFonts w:ascii="宋体" w:eastAsia="宋体" w:hAnsi="宋体"/>
                <w:szCs w:val="21"/>
              </w:rPr>
            </w:pPr>
            <w:r w:rsidRPr="00BE68DA">
              <w:t>6</w:t>
            </w:r>
          </w:p>
        </w:tc>
        <w:tc>
          <w:tcPr>
            <w:tcW w:w="1457" w:type="pct"/>
            <w:shd w:val="clear" w:color="auto" w:fill="auto"/>
          </w:tcPr>
          <w:p w14:paraId="71922CA8" w14:textId="16CEE123" w:rsidR="00150071" w:rsidRPr="00BE68DA" w:rsidRDefault="00150071" w:rsidP="00AD09A3">
            <w:pPr>
              <w:jc w:val="center"/>
              <w:rPr>
                <w:rFonts w:ascii="宋体" w:eastAsia="宋体" w:hAnsi="宋体"/>
                <w:szCs w:val="21"/>
              </w:rPr>
            </w:pPr>
            <w:r w:rsidRPr="00BE68DA">
              <w:t>1</w:t>
            </w:r>
          </w:p>
        </w:tc>
        <w:tc>
          <w:tcPr>
            <w:tcW w:w="1456" w:type="pct"/>
          </w:tcPr>
          <w:p w14:paraId="0FC81DD9" w14:textId="199FAB72" w:rsidR="00150071" w:rsidRPr="00150071" w:rsidRDefault="00150071" w:rsidP="00AD09A3">
            <w:pPr>
              <w:jc w:val="center"/>
              <w:rPr>
                <w:rFonts w:ascii="宋体" w:eastAsia="宋体" w:hAnsi="宋体"/>
                <w:szCs w:val="21"/>
              </w:rPr>
            </w:pPr>
            <w:r w:rsidRPr="00373A20">
              <w:t>1</w:t>
            </w:r>
          </w:p>
        </w:tc>
      </w:tr>
      <w:tr w:rsidR="00150071" w:rsidRPr="00C04C2C" w14:paraId="31022B5E" w14:textId="77777777" w:rsidTr="00FC319C">
        <w:trPr>
          <w:jc w:val="center"/>
        </w:trPr>
        <w:tc>
          <w:tcPr>
            <w:tcW w:w="780" w:type="pct"/>
          </w:tcPr>
          <w:p w14:paraId="4057E3ED" w14:textId="258CDF65" w:rsidR="00150071" w:rsidRPr="00150071" w:rsidRDefault="00150071" w:rsidP="00AD09A3">
            <w:pPr>
              <w:jc w:val="center"/>
              <w:rPr>
                <w:rFonts w:ascii="宋体" w:eastAsia="宋体" w:hAnsi="宋体" w:cs="Times New Roman"/>
                <w:szCs w:val="21"/>
              </w:rPr>
            </w:pPr>
            <w:r w:rsidRPr="00150071">
              <w:rPr>
                <w:rFonts w:ascii="宋体" w:eastAsia="宋体" w:hAnsi="宋体"/>
              </w:rPr>
              <w:t>4</w:t>
            </w:r>
          </w:p>
        </w:tc>
        <w:tc>
          <w:tcPr>
            <w:tcW w:w="1307" w:type="pct"/>
            <w:shd w:val="clear" w:color="auto" w:fill="auto"/>
          </w:tcPr>
          <w:p w14:paraId="06CFDE13" w14:textId="1D8102F1" w:rsidR="00150071" w:rsidRPr="00BE68DA" w:rsidRDefault="00150071" w:rsidP="00AD09A3">
            <w:pPr>
              <w:jc w:val="center"/>
              <w:rPr>
                <w:rFonts w:ascii="宋体" w:eastAsia="宋体" w:hAnsi="宋体"/>
                <w:szCs w:val="21"/>
              </w:rPr>
            </w:pPr>
            <w:r w:rsidRPr="00BE68DA">
              <w:t>8</w:t>
            </w:r>
          </w:p>
        </w:tc>
        <w:tc>
          <w:tcPr>
            <w:tcW w:w="1457" w:type="pct"/>
            <w:shd w:val="clear" w:color="auto" w:fill="auto"/>
          </w:tcPr>
          <w:p w14:paraId="6F872111" w14:textId="795A98CF" w:rsidR="00150071" w:rsidRPr="00BE68DA" w:rsidRDefault="00150071" w:rsidP="00AD09A3">
            <w:pPr>
              <w:jc w:val="center"/>
              <w:rPr>
                <w:rFonts w:ascii="宋体" w:eastAsia="宋体" w:hAnsi="宋体"/>
                <w:szCs w:val="21"/>
              </w:rPr>
            </w:pPr>
            <w:r w:rsidRPr="00BE68DA">
              <w:t>2</w:t>
            </w:r>
          </w:p>
        </w:tc>
        <w:tc>
          <w:tcPr>
            <w:tcW w:w="1456" w:type="pct"/>
          </w:tcPr>
          <w:p w14:paraId="2E0C82C9" w14:textId="23A5456C" w:rsidR="00150071" w:rsidRPr="00150071" w:rsidRDefault="00150071" w:rsidP="00AD09A3">
            <w:pPr>
              <w:jc w:val="center"/>
              <w:rPr>
                <w:rFonts w:ascii="宋体" w:eastAsia="宋体" w:hAnsi="宋体"/>
                <w:szCs w:val="21"/>
              </w:rPr>
            </w:pPr>
            <w:r w:rsidRPr="00373A20">
              <w:t>2</w:t>
            </w:r>
          </w:p>
        </w:tc>
      </w:tr>
      <w:tr w:rsidR="00150071" w:rsidRPr="00C04C2C" w14:paraId="5D5D68B6" w14:textId="77777777" w:rsidTr="00FC319C">
        <w:trPr>
          <w:jc w:val="center"/>
        </w:trPr>
        <w:tc>
          <w:tcPr>
            <w:tcW w:w="780" w:type="pct"/>
          </w:tcPr>
          <w:p w14:paraId="079925F7" w14:textId="2862E010" w:rsidR="00150071" w:rsidRPr="00150071" w:rsidRDefault="00150071" w:rsidP="00AD09A3">
            <w:pPr>
              <w:jc w:val="center"/>
              <w:rPr>
                <w:rFonts w:ascii="宋体" w:eastAsia="宋体" w:hAnsi="宋体" w:cs="Times New Roman"/>
                <w:szCs w:val="21"/>
              </w:rPr>
            </w:pPr>
            <w:r w:rsidRPr="00150071">
              <w:rPr>
                <w:rFonts w:ascii="宋体" w:eastAsia="宋体" w:hAnsi="宋体"/>
              </w:rPr>
              <w:t>5</w:t>
            </w:r>
          </w:p>
        </w:tc>
        <w:tc>
          <w:tcPr>
            <w:tcW w:w="1307" w:type="pct"/>
            <w:shd w:val="clear" w:color="auto" w:fill="auto"/>
          </w:tcPr>
          <w:p w14:paraId="195220CA" w14:textId="1664FC68" w:rsidR="00150071" w:rsidRPr="00BE68DA" w:rsidRDefault="00150071" w:rsidP="00AD09A3">
            <w:pPr>
              <w:jc w:val="center"/>
              <w:rPr>
                <w:rFonts w:ascii="宋体" w:eastAsia="宋体" w:hAnsi="宋体"/>
                <w:szCs w:val="21"/>
              </w:rPr>
            </w:pPr>
            <w:r w:rsidRPr="00BE68DA">
              <w:t>1</w:t>
            </w:r>
          </w:p>
        </w:tc>
        <w:tc>
          <w:tcPr>
            <w:tcW w:w="1457" w:type="pct"/>
            <w:shd w:val="clear" w:color="auto" w:fill="auto"/>
          </w:tcPr>
          <w:p w14:paraId="7EC0B7BA" w14:textId="3B33CFCA" w:rsidR="00150071" w:rsidRPr="00BE68DA" w:rsidRDefault="00150071" w:rsidP="00AD09A3">
            <w:pPr>
              <w:jc w:val="center"/>
              <w:rPr>
                <w:rFonts w:ascii="宋体" w:eastAsia="宋体" w:hAnsi="宋体"/>
                <w:szCs w:val="21"/>
              </w:rPr>
            </w:pPr>
            <w:r w:rsidRPr="00BE68DA">
              <w:t>1</w:t>
            </w:r>
          </w:p>
        </w:tc>
        <w:tc>
          <w:tcPr>
            <w:tcW w:w="1456" w:type="pct"/>
          </w:tcPr>
          <w:p w14:paraId="42554C50" w14:textId="4DB74017" w:rsidR="00150071" w:rsidRPr="00150071" w:rsidRDefault="00150071" w:rsidP="00AD09A3">
            <w:pPr>
              <w:jc w:val="center"/>
              <w:rPr>
                <w:rFonts w:ascii="宋体" w:eastAsia="宋体" w:hAnsi="宋体"/>
                <w:szCs w:val="21"/>
              </w:rPr>
            </w:pPr>
            <w:r w:rsidRPr="00373A20">
              <w:t>1</w:t>
            </w:r>
          </w:p>
        </w:tc>
      </w:tr>
      <w:tr w:rsidR="00150071" w:rsidRPr="00C04C2C" w14:paraId="2DEBC053" w14:textId="77777777" w:rsidTr="00FC319C">
        <w:trPr>
          <w:jc w:val="center"/>
        </w:trPr>
        <w:tc>
          <w:tcPr>
            <w:tcW w:w="780" w:type="pct"/>
          </w:tcPr>
          <w:p w14:paraId="01C0A739" w14:textId="743A8C64" w:rsidR="00150071" w:rsidRPr="00150071" w:rsidRDefault="00150071" w:rsidP="00AD09A3">
            <w:pPr>
              <w:jc w:val="center"/>
              <w:rPr>
                <w:rFonts w:ascii="宋体" w:eastAsia="宋体" w:hAnsi="宋体" w:cs="Times New Roman"/>
                <w:szCs w:val="21"/>
              </w:rPr>
            </w:pPr>
            <w:r w:rsidRPr="00150071">
              <w:rPr>
                <w:rFonts w:ascii="宋体" w:eastAsia="宋体" w:hAnsi="宋体"/>
              </w:rPr>
              <w:t>6</w:t>
            </w:r>
          </w:p>
        </w:tc>
        <w:tc>
          <w:tcPr>
            <w:tcW w:w="1307" w:type="pct"/>
            <w:shd w:val="clear" w:color="auto" w:fill="auto"/>
          </w:tcPr>
          <w:p w14:paraId="56DBF180" w14:textId="0A2285AE" w:rsidR="00150071" w:rsidRPr="00BE68DA" w:rsidRDefault="00150071" w:rsidP="00AD09A3">
            <w:pPr>
              <w:jc w:val="center"/>
              <w:rPr>
                <w:rFonts w:ascii="宋体" w:eastAsia="宋体" w:hAnsi="宋体"/>
                <w:szCs w:val="21"/>
              </w:rPr>
            </w:pPr>
            <w:r w:rsidRPr="00BE68DA">
              <w:t>8</w:t>
            </w:r>
          </w:p>
        </w:tc>
        <w:tc>
          <w:tcPr>
            <w:tcW w:w="1457" w:type="pct"/>
            <w:shd w:val="clear" w:color="auto" w:fill="auto"/>
          </w:tcPr>
          <w:p w14:paraId="4ECC9365" w14:textId="696F1716" w:rsidR="00150071" w:rsidRPr="00BE68DA" w:rsidRDefault="00150071" w:rsidP="00AD09A3">
            <w:pPr>
              <w:jc w:val="center"/>
              <w:rPr>
                <w:rFonts w:ascii="宋体" w:eastAsia="宋体" w:hAnsi="宋体"/>
                <w:szCs w:val="21"/>
              </w:rPr>
            </w:pPr>
            <w:r w:rsidRPr="00BE68DA">
              <w:t>1</w:t>
            </w:r>
          </w:p>
        </w:tc>
        <w:tc>
          <w:tcPr>
            <w:tcW w:w="1456" w:type="pct"/>
          </w:tcPr>
          <w:p w14:paraId="193F56A5" w14:textId="65D58DA4" w:rsidR="00150071" w:rsidRPr="00150071" w:rsidRDefault="00150071" w:rsidP="00AD09A3">
            <w:pPr>
              <w:jc w:val="center"/>
              <w:rPr>
                <w:rFonts w:ascii="宋体" w:eastAsia="宋体" w:hAnsi="宋体"/>
                <w:szCs w:val="21"/>
              </w:rPr>
            </w:pPr>
            <w:r w:rsidRPr="00373A20">
              <w:t>2</w:t>
            </w:r>
          </w:p>
        </w:tc>
      </w:tr>
    </w:tbl>
    <w:p w14:paraId="2287ED6D" w14:textId="7F1F3202" w:rsidR="009600DB" w:rsidRPr="009600DB" w:rsidRDefault="00665259" w:rsidP="009600DB">
      <w:pPr>
        <w:ind w:firstLineChars="200" w:firstLine="420"/>
        <w:rPr>
          <w:rFonts w:ascii="宋体" w:eastAsia="宋体" w:hAnsi="宋体" w:cs="Times New Roman"/>
          <w:kern w:val="0"/>
          <w:szCs w:val="21"/>
        </w:rPr>
      </w:pPr>
      <w:r>
        <w:rPr>
          <w:rFonts w:ascii="宋体" w:eastAsia="宋体" w:hAnsi="宋体" w:cs="Times New Roman" w:hint="eastAsia"/>
          <w:kern w:val="0"/>
          <w:szCs w:val="21"/>
        </w:rPr>
        <w:t>基于以上数据可知</w:t>
      </w:r>
      <w:r w:rsidR="00BF6E16">
        <w:rPr>
          <w:rFonts w:ascii="宋体" w:eastAsia="宋体" w:hAnsi="宋体" w:cs="Times New Roman" w:hint="eastAsia"/>
          <w:kern w:val="0"/>
          <w:szCs w:val="21"/>
        </w:rPr>
        <w:t>，</w:t>
      </w:r>
      <w:r w:rsidR="00BE68DA">
        <w:rPr>
          <w:rFonts w:ascii="宋体" w:eastAsia="宋体" w:hAnsi="宋体" w:cs="Times New Roman" w:hint="eastAsia"/>
          <w:kern w:val="0"/>
          <w:szCs w:val="21"/>
        </w:rPr>
        <w:t>福林法中三位检测员</w:t>
      </w:r>
      <w:r w:rsidR="007B2C44">
        <w:rPr>
          <w:rFonts w:ascii="宋体" w:eastAsia="宋体" w:hAnsi="宋体" w:cs="Times New Roman" w:hint="eastAsia"/>
          <w:kern w:val="0"/>
          <w:szCs w:val="21"/>
        </w:rPr>
        <w:t>测定的数据</w:t>
      </w:r>
      <w:r w:rsidR="00BE68DA">
        <w:rPr>
          <w:rFonts w:ascii="宋体" w:eastAsia="宋体" w:hAnsi="宋体" w:cs="Times New Roman" w:hint="eastAsia"/>
          <w:kern w:val="0"/>
          <w:szCs w:val="21"/>
        </w:rPr>
        <w:t>均能符合精密度要求，而紫外法中有7</w:t>
      </w:r>
      <w:r w:rsidR="00BE68DA">
        <w:rPr>
          <w:rFonts w:ascii="宋体" w:eastAsia="宋体" w:hAnsi="宋体" w:cs="Times New Roman"/>
          <w:kern w:val="0"/>
          <w:szCs w:val="21"/>
        </w:rPr>
        <w:t>7.8</w:t>
      </w:r>
      <w:r w:rsidR="00BE68DA">
        <w:rPr>
          <w:rFonts w:ascii="宋体" w:eastAsia="宋体" w:hAnsi="宋体" w:cs="Times New Roman" w:hint="eastAsia"/>
          <w:kern w:val="0"/>
          <w:szCs w:val="21"/>
        </w:rPr>
        <w:t>%的</w:t>
      </w:r>
      <w:r w:rsidR="009600DB">
        <w:rPr>
          <w:rFonts w:ascii="宋体" w:eastAsia="宋体" w:hAnsi="宋体" w:cs="Times New Roman" w:hint="eastAsia"/>
          <w:kern w:val="0"/>
          <w:szCs w:val="21"/>
        </w:rPr>
        <w:t>样品测定符合标准规定，</w:t>
      </w:r>
      <w:r w:rsidR="009600DB" w:rsidRPr="009600DB">
        <w:rPr>
          <w:rFonts w:ascii="宋体" w:eastAsia="宋体" w:hAnsi="宋体" w:cs="Times New Roman" w:hint="eastAsia"/>
          <w:kern w:val="0"/>
          <w:szCs w:val="21"/>
        </w:rPr>
        <w:t>该方法重复性较好，可作为标准方法推广使用。</w:t>
      </w:r>
    </w:p>
    <w:p w14:paraId="2DC9E755" w14:textId="68BDD0F2" w:rsidR="00F93CB9" w:rsidRPr="000727D4" w:rsidRDefault="00F93CB9" w:rsidP="00F93CB9">
      <w:pPr>
        <w:rPr>
          <w:rFonts w:ascii="宋体" w:eastAsia="宋体" w:hAnsi="宋体" w:cs="Times New Roman"/>
          <w:szCs w:val="21"/>
        </w:rPr>
      </w:pPr>
      <w:r w:rsidRPr="000727D4">
        <w:rPr>
          <w:rFonts w:ascii="宋体" w:eastAsia="宋体" w:hAnsi="宋体" w:cs="Times New Roman" w:hint="eastAsia"/>
          <w:szCs w:val="21"/>
        </w:rPr>
        <w:t>（</w:t>
      </w:r>
      <w:r w:rsidR="00E26C25" w:rsidRPr="000727D4">
        <w:rPr>
          <w:rFonts w:ascii="宋体" w:eastAsia="宋体" w:hAnsi="宋体" w:cs="Times New Roman" w:hint="eastAsia"/>
          <w:szCs w:val="21"/>
        </w:rPr>
        <w:t>二</w:t>
      </w:r>
      <w:r w:rsidRPr="000727D4">
        <w:rPr>
          <w:rFonts w:ascii="宋体" w:eastAsia="宋体" w:hAnsi="宋体" w:cs="Times New Roman" w:hint="eastAsia"/>
          <w:szCs w:val="21"/>
        </w:rPr>
        <w:t>）</w:t>
      </w:r>
      <w:r w:rsidRPr="000727D4">
        <w:rPr>
          <w:rFonts w:ascii="宋体" w:eastAsia="宋体" w:hAnsi="宋体" w:cs="Times New Roman"/>
          <w:szCs w:val="21"/>
        </w:rPr>
        <w:t xml:space="preserve"> </w:t>
      </w:r>
      <w:r w:rsidRPr="000727D4">
        <w:rPr>
          <w:rFonts w:ascii="宋体" w:eastAsia="宋体" w:hAnsi="宋体" w:cs="Times New Roman" w:hint="eastAsia"/>
          <w:szCs w:val="21"/>
        </w:rPr>
        <w:t>粒度分布检测方法</w:t>
      </w:r>
    </w:p>
    <w:p w14:paraId="03235985" w14:textId="1F028B00" w:rsidR="00F93CB9" w:rsidRPr="00EB52EE" w:rsidRDefault="000727D4" w:rsidP="00EB52EE">
      <w:pPr>
        <w:ind w:firstLineChars="200" w:firstLine="420"/>
        <w:rPr>
          <w:rFonts w:ascii="宋体" w:eastAsia="宋体" w:hAnsi="宋体" w:cs="Times New Roman"/>
          <w:szCs w:val="21"/>
        </w:rPr>
      </w:pPr>
      <w:r w:rsidRPr="00707BF4">
        <w:rPr>
          <w:rFonts w:ascii="宋体" w:eastAsia="宋体" w:hAnsi="宋体" w:cs="Times New Roman" w:hint="eastAsia"/>
          <w:szCs w:val="21"/>
        </w:rPr>
        <w:t>粒度检测方法参照</w:t>
      </w:r>
      <w:r w:rsidR="002D60D2">
        <w:rPr>
          <w:rFonts w:ascii="宋体" w:eastAsia="宋体" w:hAnsi="宋体" w:cs="Times New Roman" w:hint="eastAsia"/>
          <w:szCs w:val="21"/>
        </w:rPr>
        <w:t>本系列标准</w:t>
      </w:r>
      <w:r w:rsidRPr="00707BF4">
        <w:rPr>
          <w:rFonts w:ascii="宋体" w:eastAsia="宋体" w:hAnsi="宋体" w:cs="Times New Roman" w:hint="eastAsia"/>
          <w:szCs w:val="21"/>
        </w:rPr>
        <w:t>第</w:t>
      </w:r>
      <w:r w:rsidR="002D60D2">
        <w:rPr>
          <w:rFonts w:ascii="宋体" w:eastAsia="宋体" w:hAnsi="宋体" w:cs="Times New Roman" w:hint="eastAsia"/>
          <w:szCs w:val="21"/>
        </w:rPr>
        <w:t>2</w:t>
      </w:r>
      <w:r w:rsidRPr="00707BF4">
        <w:rPr>
          <w:rFonts w:ascii="宋体" w:eastAsia="宋体" w:hAnsi="宋体" w:cs="Times New Roman" w:hint="eastAsia"/>
          <w:szCs w:val="21"/>
        </w:rPr>
        <w:t>部分脂肪酶的测定。</w:t>
      </w:r>
    </w:p>
    <w:p w14:paraId="7E2DECF9"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七、技术经济论证及预期的社会经济效果</w:t>
      </w:r>
    </w:p>
    <w:p w14:paraId="42E90C5D" w14:textId="399B48A1" w:rsidR="00F93CB9" w:rsidRPr="00206242" w:rsidRDefault="00F93CB9" w:rsidP="00F93CB9">
      <w:pPr>
        <w:rPr>
          <w:rFonts w:ascii="宋体" w:eastAsia="宋体" w:hAnsi="宋体" w:cs="Times New Roman"/>
          <w:szCs w:val="21"/>
        </w:rPr>
      </w:pPr>
      <w:r w:rsidRPr="00206242">
        <w:rPr>
          <w:rFonts w:ascii="宋体" w:eastAsia="宋体" w:hAnsi="宋体" w:cs="Times New Roman" w:hint="eastAsia"/>
          <w:szCs w:val="21"/>
        </w:rPr>
        <w:t xml:space="preserve">    《洗涤用酶制剂质量规格和测试方法----第</w:t>
      </w:r>
      <w:r w:rsidR="002434EA" w:rsidRPr="00206242">
        <w:rPr>
          <w:rFonts w:ascii="宋体" w:eastAsia="宋体" w:hAnsi="宋体" w:cs="Times New Roman" w:hint="eastAsia"/>
          <w:szCs w:val="21"/>
        </w:rPr>
        <w:t>一</w:t>
      </w:r>
      <w:r w:rsidRPr="00206242">
        <w:rPr>
          <w:rFonts w:ascii="宋体" w:eastAsia="宋体" w:hAnsi="宋体" w:cs="Times New Roman" w:hint="eastAsia"/>
          <w:szCs w:val="21"/>
        </w:rPr>
        <w:t xml:space="preserve">部分 </w:t>
      </w:r>
      <w:r w:rsidR="00206242">
        <w:rPr>
          <w:rFonts w:ascii="宋体" w:eastAsia="宋体" w:hAnsi="宋体" w:cs="Times New Roman" w:hint="eastAsia"/>
          <w:szCs w:val="21"/>
        </w:rPr>
        <w:t>碱性</w:t>
      </w:r>
      <w:r w:rsidR="002434EA" w:rsidRPr="00206242">
        <w:rPr>
          <w:rFonts w:ascii="宋体" w:eastAsia="宋体" w:hAnsi="宋体" w:cs="Times New Roman" w:hint="eastAsia"/>
          <w:szCs w:val="21"/>
        </w:rPr>
        <w:t>蛋白</w:t>
      </w:r>
      <w:r w:rsidRPr="00206242">
        <w:rPr>
          <w:rFonts w:ascii="宋体" w:eastAsia="宋体" w:hAnsi="宋体" w:cs="Times New Roman" w:hint="eastAsia"/>
          <w:szCs w:val="21"/>
        </w:rPr>
        <w:t>酶》为首次制定。酶制剂产品在食品领域</w:t>
      </w:r>
      <w:r w:rsidR="00201D59">
        <w:rPr>
          <w:rFonts w:ascii="宋体" w:eastAsia="宋体" w:hAnsi="宋体" w:cs="Times New Roman" w:hint="eastAsia"/>
          <w:szCs w:val="21"/>
        </w:rPr>
        <w:t>、</w:t>
      </w:r>
      <w:r w:rsidRPr="00206242">
        <w:rPr>
          <w:rFonts w:ascii="宋体" w:eastAsia="宋体" w:hAnsi="宋体" w:cs="Times New Roman" w:hint="eastAsia"/>
          <w:szCs w:val="21"/>
        </w:rPr>
        <w:t>饲料领域建立了相关标准。但是在洗涤剂行业，酶制剂的标准刚刚开始建立。</w:t>
      </w:r>
    </w:p>
    <w:p w14:paraId="264C2270" w14:textId="095BB0DC" w:rsidR="00380FE7" w:rsidRPr="00206242" w:rsidRDefault="00F93CB9" w:rsidP="00EB52EE">
      <w:pPr>
        <w:ind w:firstLine="420"/>
        <w:rPr>
          <w:rFonts w:ascii="宋体" w:eastAsia="宋体" w:hAnsi="宋体" w:cs="Times New Roman"/>
          <w:szCs w:val="21"/>
        </w:rPr>
      </w:pPr>
      <w:r w:rsidRPr="00206242">
        <w:rPr>
          <w:rFonts w:ascii="宋体" w:eastAsia="宋体" w:hAnsi="宋体" w:cs="Times New Roman" w:hint="eastAsia"/>
          <w:szCs w:val="21"/>
        </w:rPr>
        <w:t>酶活力的检测一直是酶制剂标准中的一个难点</w:t>
      </w:r>
      <w:r w:rsidR="00201D59">
        <w:rPr>
          <w:rFonts w:ascii="宋体" w:eastAsia="宋体" w:hAnsi="宋体" w:cs="Times New Roman" w:hint="eastAsia"/>
          <w:szCs w:val="21"/>
        </w:rPr>
        <w:t>，</w:t>
      </w:r>
      <w:r w:rsidRPr="00206242">
        <w:rPr>
          <w:rFonts w:ascii="宋体" w:eastAsia="宋体" w:hAnsi="宋体" w:cs="Times New Roman" w:hint="eastAsia"/>
          <w:szCs w:val="21"/>
        </w:rPr>
        <w:t>建立一个统一的酶活力检测方法，可以使洗涤剂厂家在原料接收检验或第三方检测时提供依据。</w:t>
      </w:r>
    </w:p>
    <w:p w14:paraId="43293E86"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八、重大意见分歧的处理经过和依据</w:t>
      </w:r>
    </w:p>
    <w:p w14:paraId="2B45D789" w14:textId="20FC47D0" w:rsidR="00380FE7" w:rsidRPr="00206242" w:rsidRDefault="00F93CB9" w:rsidP="00EB52EE">
      <w:pPr>
        <w:ind w:firstLine="420"/>
        <w:rPr>
          <w:rFonts w:ascii="宋体" w:eastAsia="宋体" w:hAnsi="宋体" w:cs="Times New Roman"/>
          <w:szCs w:val="21"/>
        </w:rPr>
      </w:pPr>
      <w:r w:rsidRPr="00206242">
        <w:rPr>
          <w:rFonts w:ascii="宋体" w:eastAsia="宋体" w:hAnsi="宋体" w:cs="Times New Roman" w:hint="eastAsia"/>
          <w:szCs w:val="21"/>
        </w:rPr>
        <w:t>没有重大分歧。</w:t>
      </w:r>
    </w:p>
    <w:p w14:paraId="4B4D9012" w14:textId="77777777" w:rsidR="00F93CB9" w:rsidRPr="00206242" w:rsidRDefault="00F93CB9" w:rsidP="00EB52EE">
      <w:pPr>
        <w:spacing w:beforeLines="50" w:before="156" w:afterLines="50" w:after="156"/>
        <w:rPr>
          <w:rFonts w:ascii="宋体" w:eastAsia="宋体" w:hAnsi="宋体" w:cs="Times New Roman"/>
          <w:b/>
          <w:color w:val="FF0000"/>
          <w:szCs w:val="21"/>
        </w:rPr>
      </w:pPr>
      <w:r w:rsidRPr="00206242">
        <w:rPr>
          <w:rFonts w:ascii="宋体" w:eastAsia="宋体" w:hAnsi="宋体" w:cs="Arial" w:hint="eastAsia"/>
          <w:szCs w:val="21"/>
        </w:rPr>
        <w:t>九、采用国际标准和国外先进标准情况</w:t>
      </w:r>
    </w:p>
    <w:p w14:paraId="2FE7C2A8" w14:textId="0167521A" w:rsidR="00380FE7" w:rsidRPr="00206242" w:rsidRDefault="00F93CB9" w:rsidP="00EB52EE">
      <w:pPr>
        <w:ind w:firstLine="480"/>
        <w:rPr>
          <w:rFonts w:ascii="宋体" w:eastAsia="宋体" w:hAnsi="宋体" w:cs="Times New Roman"/>
          <w:szCs w:val="21"/>
        </w:rPr>
      </w:pPr>
      <w:r w:rsidRPr="00206242">
        <w:rPr>
          <w:rFonts w:ascii="宋体" w:eastAsia="宋体" w:hAnsi="宋体" w:cs="Times New Roman" w:hint="eastAsia"/>
          <w:szCs w:val="21"/>
        </w:rPr>
        <w:t>目前该产品没有国际标准。</w:t>
      </w:r>
    </w:p>
    <w:p w14:paraId="144EA96D"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十、与有关的现行法律、法规和强制性标准的关系</w:t>
      </w:r>
    </w:p>
    <w:p w14:paraId="1119A7F0" w14:textId="1CFB227A" w:rsidR="00380FE7" w:rsidRPr="00206242" w:rsidRDefault="00F93CB9" w:rsidP="00582A7C">
      <w:pPr>
        <w:ind w:firstLine="480"/>
        <w:rPr>
          <w:rFonts w:ascii="宋体" w:eastAsia="宋体" w:hAnsi="宋体" w:cs="Times New Roman"/>
          <w:szCs w:val="21"/>
        </w:rPr>
      </w:pPr>
      <w:r w:rsidRPr="00206242">
        <w:rPr>
          <w:rFonts w:ascii="宋体" w:eastAsia="宋体" w:hAnsi="宋体" w:cs="Times New Roman" w:hint="eastAsia"/>
          <w:szCs w:val="21"/>
        </w:rPr>
        <w:t>与洗涤剂行业相关法律法规、规章协调一致，未发生冲突。</w:t>
      </w:r>
    </w:p>
    <w:p w14:paraId="62597F77"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十一、贯彻国家标准的要求和措施建议</w:t>
      </w:r>
    </w:p>
    <w:p w14:paraId="2D6AB651" w14:textId="69666767" w:rsidR="00380FE7" w:rsidRPr="00380FE7" w:rsidRDefault="00F93CB9" w:rsidP="00582A7C">
      <w:pPr>
        <w:ind w:firstLine="420"/>
        <w:rPr>
          <w:rFonts w:ascii="宋体" w:eastAsia="宋体" w:hAnsi="宋体" w:cs="Times New Roman"/>
          <w:szCs w:val="21"/>
        </w:rPr>
      </w:pPr>
      <w:r w:rsidRPr="00206242">
        <w:rPr>
          <w:rFonts w:ascii="宋体" w:eastAsia="宋体" w:hAnsi="宋体" w:cs="Times New Roman" w:hint="eastAsia"/>
          <w:szCs w:val="21"/>
        </w:rPr>
        <w:t>对本标准中推荐的酶活力检测方法</w:t>
      </w:r>
      <w:r w:rsidR="002F3C9B" w:rsidRPr="00206242">
        <w:rPr>
          <w:rFonts w:ascii="宋体" w:eastAsia="宋体" w:hAnsi="宋体" w:cs="Times New Roman" w:hint="eastAsia"/>
          <w:szCs w:val="21"/>
        </w:rPr>
        <w:t>，</w:t>
      </w:r>
      <w:r w:rsidRPr="00206242">
        <w:rPr>
          <w:rFonts w:ascii="宋体" w:eastAsia="宋体" w:hAnsi="宋体" w:cs="Times New Roman" w:hint="eastAsia"/>
          <w:szCs w:val="21"/>
        </w:rPr>
        <w:t>建议由日化院组织实施对相关企业、科研单位、第三方检测机构进行培训。</w:t>
      </w:r>
    </w:p>
    <w:p w14:paraId="12056DE2" w14:textId="77777777" w:rsidR="00F93CB9" w:rsidRPr="00206242" w:rsidRDefault="00F93CB9" w:rsidP="00EB52EE">
      <w:pPr>
        <w:spacing w:beforeLines="50" w:before="156" w:afterLines="50" w:after="156"/>
        <w:rPr>
          <w:rFonts w:ascii="宋体" w:eastAsia="宋体" w:hAnsi="宋体" w:cs="Times New Roman"/>
          <w:b/>
          <w:szCs w:val="21"/>
        </w:rPr>
      </w:pPr>
      <w:r w:rsidRPr="00206242">
        <w:rPr>
          <w:rFonts w:ascii="宋体" w:eastAsia="宋体" w:hAnsi="宋体" w:cs="Arial" w:hint="eastAsia"/>
          <w:szCs w:val="21"/>
        </w:rPr>
        <w:t>十二、主要参考文献和标准</w:t>
      </w:r>
    </w:p>
    <w:p w14:paraId="73ED037F" w14:textId="3AFC7210" w:rsidR="00F93CB9" w:rsidRPr="00206242" w:rsidRDefault="00FD518D" w:rsidP="00FD518D">
      <w:pPr>
        <w:pStyle w:val="ad"/>
        <w:numPr>
          <w:ilvl w:val="0"/>
          <w:numId w:val="28"/>
        </w:numPr>
        <w:ind w:firstLineChars="0"/>
        <w:rPr>
          <w:rFonts w:ascii="宋体" w:hAnsi="宋体"/>
          <w:kern w:val="0"/>
          <w:szCs w:val="21"/>
        </w:rPr>
      </w:pPr>
      <w:r w:rsidRPr="00206242">
        <w:rPr>
          <w:rFonts w:ascii="宋体" w:hAnsi="宋体" w:hint="eastAsia"/>
          <w:kern w:val="0"/>
          <w:szCs w:val="21"/>
        </w:rPr>
        <w:t>GB/T 23527-2009《蛋白酶制剂》</w:t>
      </w:r>
    </w:p>
    <w:p w14:paraId="66AC01AA" w14:textId="3F9B4BA7" w:rsidR="00F93CB9" w:rsidRDefault="00FD518D" w:rsidP="00F93CB9">
      <w:pPr>
        <w:pStyle w:val="ad"/>
        <w:numPr>
          <w:ilvl w:val="0"/>
          <w:numId w:val="28"/>
        </w:numPr>
        <w:ind w:firstLineChars="0"/>
        <w:rPr>
          <w:rFonts w:ascii="宋体" w:hAnsi="宋体"/>
          <w:kern w:val="0"/>
          <w:szCs w:val="21"/>
        </w:rPr>
      </w:pPr>
      <w:r w:rsidRPr="00206242">
        <w:rPr>
          <w:rFonts w:ascii="宋体" w:hAnsi="宋体"/>
          <w:kern w:val="0"/>
          <w:szCs w:val="21"/>
        </w:rPr>
        <w:t>GB/T 34800-2017《蛋白酶K酶活力及杂质检测方法》</w:t>
      </w:r>
    </w:p>
    <w:p w14:paraId="43B2188A" w14:textId="560B6515" w:rsidR="002D60D2" w:rsidRDefault="002D60D2" w:rsidP="002D60D2">
      <w:pPr>
        <w:rPr>
          <w:rFonts w:ascii="宋体" w:hAnsi="宋体"/>
          <w:kern w:val="0"/>
          <w:szCs w:val="21"/>
        </w:rPr>
      </w:pPr>
      <w:r>
        <w:rPr>
          <w:rFonts w:ascii="宋体" w:hAnsi="宋体" w:hint="eastAsia"/>
          <w:kern w:val="0"/>
          <w:szCs w:val="21"/>
        </w:rPr>
        <w:t>附录：征求意见汇总处理表</w:t>
      </w:r>
    </w:p>
    <w:p w14:paraId="0E31C603" w14:textId="43991BEA" w:rsidR="002D60D2" w:rsidRDefault="002D60D2" w:rsidP="002D60D2">
      <w:pPr>
        <w:rPr>
          <w:rFonts w:ascii="宋体" w:hAnsi="宋体"/>
          <w:kern w:val="0"/>
          <w:szCs w:val="21"/>
        </w:rPr>
      </w:pPr>
      <w:r>
        <w:rPr>
          <w:rFonts w:ascii="宋体" w:hAnsi="宋体" w:hint="eastAsia"/>
          <w:kern w:val="0"/>
          <w:szCs w:val="21"/>
        </w:rPr>
        <w:lastRenderedPageBreak/>
        <w:t>附录：</w:t>
      </w:r>
    </w:p>
    <w:p w14:paraId="030F4497" w14:textId="11F62F57" w:rsidR="002D60D2" w:rsidRDefault="003068EB" w:rsidP="003068EB">
      <w:pPr>
        <w:jc w:val="center"/>
        <w:rPr>
          <w:b/>
          <w:sz w:val="32"/>
          <w:szCs w:val="32"/>
        </w:rPr>
      </w:pPr>
      <w:r>
        <w:rPr>
          <w:rFonts w:hint="eastAsia"/>
          <w:b/>
          <w:sz w:val="32"/>
          <w:szCs w:val="32"/>
        </w:rPr>
        <w:t>标准征求意见</w:t>
      </w:r>
      <w:proofErr w:type="gramStart"/>
      <w:r>
        <w:rPr>
          <w:rFonts w:hint="eastAsia"/>
          <w:b/>
          <w:sz w:val="32"/>
          <w:szCs w:val="32"/>
        </w:rPr>
        <w:t>稿意见</w:t>
      </w:r>
      <w:proofErr w:type="gramEnd"/>
      <w:r>
        <w:rPr>
          <w:rFonts w:hint="eastAsia"/>
          <w:b/>
          <w:sz w:val="32"/>
          <w:szCs w:val="32"/>
        </w:rPr>
        <w:t>汇总处理表</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539"/>
        <w:gridCol w:w="3857"/>
        <w:gridCol w:w="1266"/>
        <w:gridCol w:w="2674"/>
      </w:tblGrid>
      <w:tr w:rsidR="003068EB" w:rsidRPr="001D0A75" w14:paraId="69E18749" w14:textId="77777777" w:rsidTr="005B773E">
        <w:trPr>
          <w:jc w:val="center"/>
        </w:trPr>
        <w:tc>
          <w:tcPr>
            <w:tcW w:w="724" w:type="dxa"/>
            <w:vAlign w:val="center"/>
          </w:tcPr>
          <w:p w14:paraId="2AA32578" w14:textId="77777777" w:rsidR="003068EB" w:rsidRPr="001D0A75" w:rsidRDefault="003068EB" w:rsidP="005B773E">
            <w:pPr>
              <w:spacing w:line="280" w:lineRule="exact"/>
              <w:jc w:val="center"/>
              <w:rPr>
                <w:rFonts w:ascii="宋体" w:hAnsi="宋体"/>
                <w:b/>
              </w:rPr>
            </w:pPr>
            <w:r w:rsidRPr="001D0A75">
              <w:rPr>
                <w:rFonts w:ascii="宋体" w:hAnsi="宋体" w:hint="eastAsia"/>
                <w:b/>
              </w:rPr>
              <w:t>序号</w:t>
            </w:r>
          </w:p>
        </w:tc>
        <w:tc>
          <w:tcPr>
            <w:tcW w:w="1539" w:type="dxa"/>
            <w:vAlign w:val="center"/>
          </w:tcPr>
          <w:p w14:paraId="4FE12DDB" w14:textId="77777777" w:rsidR="003068EB" w:rsidRPr="001D0A75" w:rsidRDefault="003068EB" w:rsidP="005B773E">
            <w:pPr>
              <w:spacing w:line="280" w:lineRule="exact"/>
              <w:jc w:val="center"/>
              <w:rPr>
                <w:rFonts w:ascii="宋体" w:hAnsi="宋体"/>
                <w:b/>
              </w:rPr>
            </w:pPr>
            <w:proofErr w:type="gramStart"/>
            <w:r w:rsidRPr="001D0A75">
              <w:rPr>
                <w:rFonts w:ascii="宋体" w:hAnsi="宋体" w:hint="eastAsia"/>
                <w:b/>
              </w:rPr>
              <w:t>标准章条编号</w:t>
            </w:r>
            <w:proofErr w:type="gramEnd"/>
          </w:p>
        </w:tc>
        <w:tc>
          <w:tcPr>
            <w:tcW w:w="3857" w:type="dxa"/>
            <w:vAlign w:val="center"/>
          </w:tcPr>
          <w:p w14:paraId="0CA90C6B" w14:textId="77777777" w:rsidR="003068EB" w:rsidRPr="001D0A75" w:rsidRDefault="003068EB" w:rsidP="005B773E">
            <w:pPr>
              <w:spacing w:line="280" w:lineRule="exact"/>
              <w:jc w:val="center"/>
              <w:rPr>
                <w:rFonts w:ascii="宋体" w:hAnsi="宋体"/>
                <w:b/>
              </w:rPr>
            </w:pPr>
            <w:r w:rsidRPr="001D0A75">
              <w:rPr>
                <w:rFonts w:ascii="宋体" w:hAnsi="宋体" w:hint="eastAsia"/>
                <w:b/>
              </w:rPr>
              <w:t>意见内容</w:t>
            </w:r>
          </w:p>
        </w:tc>
        <w:tc>
          <w:tcPr>
            <w:tcW w:w="1266" w:type="dxa"/>
            <w:vAlign w:val="center"/>
          </w:tcPr>
          <w:p w14:paraId="4C4E20E3" w14:textId="77777777" w:rsidR="003068EB" w:rsidRPr="001D0A75" w:rsidRDefault="003068EB" w:rsidP="005B773E">
            <w:pPr>
              <w:spacing w:line="280" w:lineRule="exact"/>
              <w:jc w:val="center"/>
              <w:rPr>
                <w:rFonts w:ascii="宋体" w:hAnsi="宋体"/>
                <w:b/>
              </w:rPr>
            </w:pPr>
            <w:r w:rsidRPr="001D0A75">
              <w:rPr>
                <w:rFonts w:ascii="宋体" w:hAnsi="宋体" w:hint="eastAsia"/>
                <w:b/>
              </w:rPr>
              <w:t>提出单位</w:t>
            </w:r>
          </w:p>
        </w:tc>
        <w:tc>
          <w:tcPr>
            <w:tcW w:w="2674" w:type="dxa"/>
            <w:vAlign w:val="center"/>
          </w:tcPr>
          <w:p w14:paraId="6C509142" w14:textId="77777777" w:rsidR="003068EB" w:rsidRPr="001D0A75" w:rsidRDefault="003068EB" w:rsidP="005B773E">
            <w:pPr>
              <w:spacing w:line="280" w:lineRule="exact"/>
              <w:jc w:val="center"/>
              <w:rPr>
                <w:rFonts w:ascii="宋体" w:hAnsi="宋体"/>
                <w:b/>
              </w:rPr>
            </w:pPr>
            <w:r w:rsidRPr="001D0A75">
              <w:rPr>
                <w:rFonts w:ascii="宋体" w:hAnsi="宋体" w:hint="eastAsia"/>
                <w:b/>
              </w:rPr>
              <w:t>处理意见及理由</w:t>
            </w:r>
          </w:p>
        </w:tc>
      </w:tr>
      <w:tr w:rsidR="003068EB" w:rsidRPr="001D0A75" w14:paraId="0BD37BDC" w14:textId="77777777" w:rsidTr="005B773E">
        <w:trPr>
          <w:trHeight w:val="2039"/>
          <w:jc w:val="center"/>
        </w:trPr>
        <w:tc>
          <w:tcPr>
            <w:tcW w:w="724" w:type="dxa"/>
            <w:vAlign w:val="center"/>
          </w:tcPr>
          <w:p w14:paraId="0C0FF488" w14:textId="77777777" w:rsidR="003068EB" w:rsidRPr="001D0A75" w:rsidRDefault="003068EB" w:rsidP="005B773E">
            <w:pPr>
              <w:spacing w:line="360" w:lineRule="auto"/>
              <w:jc w:val="left"/>
              <w:rPr>
                <w:rFonts w:ascii="宋体" w:hAnsi="宋体"/>
              </w:rPr>
            </w:pPr>
            <w:r w:rsidRPr="001D0A75">
              <w:rPr>
                <w:rFonts w:ascii="宋体" w:hAnsi="宋体" w:hint="eastAsia"/>
              </w:rPr>
              <w:t>1</w:t>
            </w:r>
          </w:p>
        </w:tc>
        <w:tc>
          <w:tcPr>
            <w:tcW w:w="1539" w:type="dxa"/>
            <w:vAlign w:val="center"/>
          </w:tcPr>
          <w:p w14:paraId="5B24C64B" w14:textId="77777777" w:rsidR="003068EB" w:rsidRPr="001D0A75" w:rsidRDefault="003068EB" w:rsidP="005B773E">
            <w:pPr>
              <w:snapToGrid w:val="0"/>
              <w:spacing w:before="120" w:line="360" w:lineRule="auto"/>
              <w:ind w:right="113"/>
              <w:jc w:val="left"/>
              <w:rPr>
                <w:rFonts w:ascii="宋体" w:hAnsi="宋体"/>
              </w:rPr>
            </w:pPr>
            <w:r w:rsidRPr="001D0A75">
              <w:rPr>
                <w:rFonts w:ascii="宋体" w:hAnsi="宋体" w:hint="eastAsia"/>
              </w:rPr>
              <w:t>2</w:t>
            </w:r>
            <w:r w:rsidRPr="001D0A75">
              <w:rPr>
                <w:rFonts w:ascii="宋体" w:hAnsi="宋体"/>
              </w:rPr>
              <w:t xml:space="preserve"> </w:t>
            </w:r>
            <w:r w:rsidRPr="001D0A75">
              <w:rPr>
                <w:rFonts w:ascii="宋体" w:hAnsi="宋体" w:hint="eastAsia"/>
              </w:rPr>
              <w:t>规范性引用文件</w:t>
            </w:r>
          </w:p>
        </w:tc>
        <w:tc>
          <w:tcPr>
            <w:tcW w:w="3857" w:type="dxa"/>
            <w:vAlign w:val="center"/>
          </w:tcPr>
          <w:p w14:paraId="2CD810A0" w14:textId="77777777" w:rsidR="003068EB" w:rsidRPr="001D0A75" w:rsidRDefault="003068EB" w:rsidP="005B773E">
            <w:pPr>
              <w:spacing w:line="360" w:lineRule="auto"/>
              <w:jc w:val="left"/>
              <w:rPr>
                <w:rFonts w:ascii="宋体" w:hAnsi="宋体" w:cs="楷体"/>
                <w:b/>
              </w:rPr>
            </w:pPr>
            <w:r w:rsidRPr="001D0A75">
              <w:rPr>
                <w:rFonts w:ascii="宋体" w:hAnsi="宋体" w:cs="楷体" w:hint="eastAsia"/>
                <w:b/>
              </w:rPr>
              <w:t>建议增加引用标准</w:t>
            </w:r>
            <w:r w:rsidRPr="001D0A75">
              <w:rPr>
                <w:rFonts w:ascii="宋体" w:hAnsi="宋体" w:cs="楷体"/>
                <w:b/>
              </w:rPr>
              <w:t>GB/T 23527</w:t>
            </w:r>
            <w:r w:rsidRPr="001D0A75">
              <w:rPr>
                <w:rFonts w:ascii="宋体" w:hAnsi="宋体" w:cs="楷体"/>
                <w:b/>
              </w:rPr>
              <w:t>蛋白酶制剂</w:t>
            </w:r>
            <w:r w:rsidRPr="001D0A75">
              <w:rPr>
                <w:rFonts w:ascii="宋体" w:hAnsi="宋体" w:cs="楷体" w:hint="eastAsia"/>
                <w:b/>
              </w:rPr>
              <w:t>；</w:t>
            </w:r>
          </w:p>
          <w:p w14:paraId="78029ABF" w14:textId="77777777" w:rsidR="003068EB" w:rsidRPr="001D0A75" w:rsidRDefault="003068EB" w:rsidP="005B773E">
            <w:pPr>
              <w:spacing w:line="360" w:lineRule="auto"/>
              <w:jc w:val="left"/>
              <w:rPr>
                <w:rFonts w:ascii="宋体" w:hAnsi="宋体" w:cs="楷体"/>
              </w:rPr>
            </w:pPr>
            <w:r w:rsidRPr="001D0A75">
              <w:rPr>
                <w:rFonts w:ascii="宋体" w:hAnsi="宋体" w:cs="宋体" w:hint="eastAsia"/>
                <w:color w:val="000000"/>
              </w:rPr>
              <w:t>目前标准中附录</w:t>
            </w:r>
            <w:r w:rsidRPr="001D0A75">
              <w:rPr>
                <w:rFonts w:ascii="宋体" w:hAnsi="宋体" w:cs="宋体" w:hint="eastAsia"/>
                <w:color w:val="000000"/>
              </w:rPr>
              <w:t>A</w:t>
            </w:r>
            <w:r w:rsidRPr="001D0A75">
              <w:rPr>
                <w:rFonts w:ascii="宋体" w:hAnsi="宋体" w:cs="宋体" w:hint="eastAsia"/>
                <w:color w:val="000000"/>
              </w:rPr>
              <w:t>和附录</w:t>
            </w:r>
            <w:r w:rsidRPr="001D0A75">
              <w:rPr>
                <w:rFonts w:ascii="宋体" w:hAnsi="宋体" w:cs="宋体" w:hint="eastAsia"/>
                <w:color w:val="000000"/>
              </w:rPr>
              <w:t>B</w:t>
            </w:r>
            <w:r w:rsidRPr="001D0A75">
              <w:rPr>
                <w:rFonts w:ascii="宋体" w:hAnsi="宋体" w:cs="宋体" w:hint="eastAsia"/>
                <w:color w:val="000000"/>
              </w:rPr>
              <w:t>的方法都引用</w:t>
            </w:r>
            <w:r w:rsidRPr="001D0A75">
              <w:rPr>
                <w:rFonts w:ascii="宋体" w:hAnsi="宋体" w:cs="宋体"/>
                <w:color w:val="000000"/>
              </w:rPr>
              <w:t>GB/T 23527</w:t>
            </w:r>
            <w:r w:rsidRPr="001D0A75">
              <w:rPr>
                <w:rFonts w:ascii="宋体" w:hAnsi="宋体" w:cs="宋体"/>
                <w:color w:val="000000"/>
              </w:rPr>
              <w:t>蛋白酶制剂</w:t>
            </w:r>
            <w:r w:rsidRPr="001D0A75">
              <w:rPr>
                <w:rFonts w:ascii="宋体" w:hAnsi="宋体" w:cs="宋体" w:hint="eastAsia"/>
                <w:color w:val="000000"/>
              </w:rPr>
              <w:t>附录</w:t>
            </w:r>
            <w:r w:rsidRPr="001D0A75">
              <w:rPr>
                <w:rFonts w:ascii="宋体" w:hAnsi="宋体" w:cs="宋体" w:hint="eastAsia"/>
                <w:color w:val="000000"/>
              </w:rPr>
              <w:t>B</w:t>
            </w:r>
            <w:r w:rsidRPr="001D0A75">
              <w:rPr>
                <w:rFonts w:ascii="宋体" w:hAnsi="宋体" w:cs="宋体" w:hint="eastAsia"/>
                <w:color w:val="000000"/>
              </w:rPr>
              <w:t>和附录</w:t>
            </w:r>
            <w:r w:rsidRPr="001D0A75">
              <w:rPr>
                <w:rFonts w:ascii="宋体" w:hAnsi="宋体" w:cs="宋体" w:hint="eastAsia"/>
                <w:color w:val="000000"/>
              </w:rPr>
              <w:t>C</w:t>
            </w:r>
            <w:r w:rsidRPr="001D0A75">
              <w:rPr>
                <w:rFonts w:ascii="宋体" w:hAnsi="宋体" w:cs="宋体" w:hint="eastAsia"/>
                <w:color w:val="000000"/>
              </w:rPr>
              <w:t>的测试方法。</w:t>
            </w:r>
          </w:p>
        </w:tc>
        <w:tc>
          <w:tcPr>
            <w:tcW w:w="1266" w:type="dxa"/>
            <w:vAlign w:val="center"/>
          </w:tcPr>
          <w:p w14:paraId="16F77C50" w14:textId="77777777" w:rsidR="003068EB" w:rsidRPr="001D0A75" w:rsidRDefault="003068EB" w:rsidP="005B773E">
            <w:pPr>
              <w:spacing w:line="360" w:lineRule="auto"/>
              <w:jc w:val="left"/>
              <w:rPr>
                <w:rFonts w:ascii="宋体" w:hAnsi="宋体" w:cs="楷体"/>
                <w:b/>
              </w:rPr>
            </w:pPr>
            <w:r w:rsidRPr="001D0A75">
              <w:rPr>
                <w:rFonts w:ascii="宋体" w:hAnsi="宋体" w:hint="eastAsia"/>
                <w:b/>
              </w:rPr>
              <w:t>巴斯夫（中国）有限公司</w:t>
            </w:r>
          </w:p>
        </w:tc>
        <w:tc>
          <w:tcPr>
            <w:tcW w:w="2674" w:type="dxa"/>
          </w:tcPr>
          <w:p w14:paraId="2F68C455" w14:textId="77777777" w:rsidR="003068EB" w:rsidRPr="001D0A75" w:rsidRDefault="003068EB" w:rsidP="005B773E">
            <w:pPr>
              <w:snapToGrid w:val="0"/>
              <w:spacing w:before="120" w:line="360" w:lineRule="auto"/>
              <w:ind w:right="149"/>
              <w:jc w:val="left"/>
              <w:rPr>
                <w:rFonts w:ascii="宋体" w:hAnsi="宋体"/>
                <w:b/>
              </w:rPr>
            </w:pPr>
            <w:r w:rsidRPr="001D0A75">
              <w:rPr>
                <w:rFonts w:ascii="宋体" w:hAnsi="宋体" w:hint="eastAsia"/>
                <w:b/>
              </w:rPr>
              <w:t>不采纳</w:t>
            </w:r>
          </w:p>
          <w:p w14:paraId="6140BE5A" w14:textId="77777777" w:rsidR="003068EB" w:rsidRPr="001D0A75" w:rsidRDefault="003068EB" w:rsidP="005B773E">
            <w:pPr>
              <w:snapToGrid w:val="0"/>
              <w:spacing w:before="120" w:line="360" w:lineRule="auto"/>
              <w:ind w:right="149"/>
              <w:jc w:val="left"/>
              <w:rPr>
                <w:rFonts w:ascii="宋体" w:hAnsi="宋体"/>
              </w:rPr>
            </w:pPr>
            <w:r>
              <w:rPr>
                <w:rFonts w:ascii="宋体" w:hAnsi="宋体" w:hint="eastAsia"/>
              </w:rPr>
              <w:t>正文经局部修改后，已全部写入。</w:t>
            </w:r>
          </w:p>
        </w:tc>
      </w:tr>
      <w:tr w:rsidR="003068EB" w:rsidRPr="001D0A75" w14:paraId="32CF6F1C" w14:textId="77777777" w:rsidTr="005B773E">
        <w:trPr>
          <w:trHeight w:val="3893"/>
          <w:jc w:val="center"/>
        </w:trPr>
        <w:tc>
          <w:tcPr>
            <w:tcW w:w="724" w:type="dxa"/>
            <w:vAlign w:val="center"/>
          </w:tcPr>
          <w:p w14:paraId="4B434F62" w14:textId="77777777" w:rsidR="003068EB" w:rsidRPr="001D0A75" w:rsidRDefault="003068EB" w:rsidP="005B773E">
            <w:pPr>
              <w:spacing w:line="360" w:lineRule="auto"/>
              <w:jc w:val="left"/>
              <w:rPr>
                <w:rFonts w:ascii="宋体" w:hAnsi="宋体"/>
              </w:rPr>
            </w:pPr>
            <w:r w:rsidRPr="001D0A75">
              <w:rPr>
                <w:rFonts w:ascii="宋体" w:hAnsi="宋体" w:hint="eastAsia"/>
              </w:rPr>
              <w:t>2</w:t>
            </w:r>
          </w:p>
        </w:tc>
        <w:tc>
          <w:tcPr>
            <w:tcW w:w="1539" w:type="dxa"/>
            <w:vAlign w:val="center"/>
          </w:tcPr>
          <w:p w14:paraId="70493FBC" w14:textId="77777777" w:rsidR="003068EB" w:rsidRPr="001D0A75" w:rsidRDefault="003068EB" w:rsidP="005B773E">
            <w:pPr>
              <w:spacing w:line="360" w:lineRule="auto"/>
              <w:jc w:val="left"/>
              <w:rPr>
                <w:rFonts w:ascii="宋体" w:hAnsi="宋体"/>
              </w:rPr>
            </w:pPr>
            <w:r w:rsidRPr="001D0A75">
              <w:rPr>
                <w:rFonts w:ascii="宋体" w:hAnsi="宋体" w:hint="eastAsia"/>
              </w:rPr>
              <w:t>4.2</w:t>
            </w:r>
            <w:r w:rsidRPr="001D0A75">
              <w:rPr>
                <w:rFonts w:ascii="宋体" w:hAnsi="宋体" w:hint="eastAsia"/>
              </w:rPr>
              <w:t>外观要求</w:t>
            </w:r>
          </w:p>
        </w:tc>
        <w:tc>
          <w:tcPr>
            <w:tcW w:w="3857" w:type="dxa"/>
            <w:vAlign w:val="center"/>
          </w:tcPr>
          <w:p w14:paraId="451F0708" w14:textId="77777777" w:rsidR="003068EB" w:rsidRPr="00396ED3" w:rsidRDefault="003068EB" w:rsidP="005B773E">
            <w:pPr>
              <w:spacing w:line="360" w:lineRule="auto"/>
              <w:jc w:val="left"/>
              <w:rPr>
                <w:rFonts w:ascii="宋体" w:hAnsi="宋体"/>
                <w:b/>
              </w:rPr>
            </w:pPr>
            <w:r w:rsidRPr="00396ED3">
              <w:rPr>
                <w:rFonts w:ascii="宋体" w:hAnsi="宋体" w:hint="eastAsia"/>
                <w:b/>
              </w:rPr>
              <w:t>增加备注：应为包裹型产品；</w:t>
            </w:r>
          </w:p>
          <w:p w14:paraId="525DA1EF" w14:textId="77777777" w:rsidR="003068EB" w:rsidRPr="00396ED3" w:rsidRDefault="003068EB" w:rsidP="005B773E">
            <w:pPr>
              <w:spacing w:line="360" w:lineRule="auto"/>
              <w:jc w:val="left"/>
              <w:rPr>
                <w:rFonts w:ascii="宋体" w:hAnsi="宋体"/>
                <w:b/>
              </w:rPr>
            </w:pPr>
            <w:proofErr w:type="gramStart"/>
            <w:r w:rsidRPr="00396ED3">
              <w:rPr>
                <w:rFonts w:ascii="宋体" w:hAnsi="宋体" w:hint="eastAsia"/>
                <w:b/>
              </w:rPr>
              <w:t>从酶在</w:t>
            </w:r>
            <w:proofErr w:type="gramEnd"/>
            <w:r w:rsidRPr="00396ED3">
              <w:rPr>
                <w:rFonts w:ascii="宋体" w:hAnsi="宋体" w:hint="eastAsia"/>
                <w:b/>
              </w:rPr>
              <w:t>洗衣粉中的稳定性和生产的安全性考虑，固体蛋白酶应该指明是包裹型产品。</w:t>
            </w:r>
          </w:p>
          <w:p w14:paraId="6D1A3A78" w14:textId="4D18699F" w:rsidR="003068EB" w:rsidRPr="00396ED3" w:rsidRDefault="003068EB" w:rsidP="005B773E">
            <w:pPr>
              <w:spacing w:line="360" w:lineRule="auto"/>
              <w:jc w:val="left"/>
              <w:rPr>
                <w:rFonts w:ascii="宋体" w:hAnsi="宋体"/>
              </w:rPr>
            </w:pPr>
            <w:r w:rsidRPr="00396ED3">
              <w:rPr>
                <w:rFonts w:ascii="宋体" w:hAnsi="宋体" w:hint="eastAsia"/>
              </w:rPr>
              <w:t>原为“</w:t>
            </w:r>
            <w:r w:rsidRPr="00396ED3">
              <w:rPr>
                <w:rFonts w:ascii="宋体" w:hAnsi="宋体" w:hint="eastAsia"/>
              </w:rPr>
              <w:t xml:space="preserve">4.1 </w:t>
            </w:r>
            <w:r w:rsidRPr="00396ED3">
              <w:rPr>
                <w:rFonts w:ascii="宋体" w:hAnsi="宋体" w:hint="eastAsia"/>
              </w:rPr>
              <w:t>外观</w:t>
            </w:r>
            <w:r w:rsidRPr="00396ED3">
              <w:rPr>
                <w:rFonts w:ascii="宋体" w:hAnsi="宋体" w:hint="eastAsia"/>
              </w:rPr>
              <w:t xml:space="preserve"> </w:t>
            </w:r>
            <w:r w:rsidRPr="00396ED3">
              <w:rPr>
                <w:rFonts w:ascii="宋体" w:hAnsi="宋体" w:hint="eastAsia"/>
              </w:rPr>
              <w:t>固体剂型：白色、灰白色、黄褐色或其他颜色可自由流动的颗粒，产品应均匀，流散性好，无结块。有特殊发酵气味。注：根据洗涤剂产品行业的特点，固体产品可根据客户的要求，做成其他颜色。”</w:t>
            </w:r>
          </w:p>
          <w:p w14:paraId="2241F5F9" w14:textId="1F319B1D" w:rsidR="003068EB" w:rsidRPr="00396ED3" w:rsidRDefault="003068EB" w:rsidP="005B773E">
            <w:pPr>
              <w:spacing w:line="360" w:lineRule="auto"/>
              <w:jc w:val="left"/>
              <w:rPr>
                <w:rFonts w:ascii="宋体" w:hAnsi="宋体"/>
                <w:b/>
              </w:rPr>
            </w:pPr>
            <w:r w:rsidRPr="00396ED3">
              <w:rPr>
                <w:rFonts w:ascii="宋体" w:hAnsi="宋体" w:hint="eastAsia"/>
              </w:rPr>
              <w:t>改为“</w:t>
            </w:r>
            <w:r w:rsidRPr="00396ED3">
              <w:rPr>
                <w:rFonts w:ascii="宋体" w:hAnsi="宋体" w:hint="eastAsia"/>
              </w:rPr>
              <w:t xml:space="preserve">4.1 </w:t>
            </w:r>
            <w:r w:rsidRPr="00396ED3">
              <w:rPr>
                <w:rFonts w:ascii="宋体" w:hAnsi="宋体" w:hint="eastAsia"/>
              </w:rPr>
              <w:t>外观</w:t>
            </w:r>
            <w:r w:rsidRPr="00396ED3">
              <w:rPr>
                <w:rFonts w:ascii="宋体" w:hAnsi="宋体" w:hint="eastAsia"/>
              </w:rPr>
              <w:t xml:space="preserve"> </w:t>
            </w:r>
            <w:r w:rsidRPr="00396ED3">
              <w:rPr>
                <w:rFonts w:ascii="宋体" w:hAnsi="宋体" w:hint="eastAsia"/>
              </w:rPr>
              <w:t>固体剂型：白色、灰白色、黄褐色或其他颜色可自由流动的颗粒，产品应均匀，流散性好，无结块。有特殊发酵气味。注：根据洗涤剂产品行业的特点，固体产品可根据客户的要求，做成其他颜色；应为包裹型产品”</w:t>
            </w:r>
          </w:p>
        </w:tc>
        <w:tc>
          <w:tcPr>
            <w:tcW w:w="1266" w:type="dxa"/>
            <w:vAlign w:val="center"/>
          </w:tcPr>
          <w:p w14:paraId="578605FB" w14:textId="77777777" w:rsidR="003068EB" w:rsidRPr="00396ED3" w:rsidRDefault="003068EB" w:rsidP="005B773E">
            <w:pPr>
              <w:spacing w:line="360" w:lineRule="auto"/>
              <w:jc w:val="left"/>
              <w:rPr>
                <w:rFonts w:ascii="宋体" w:hAnsi="宋体"/>
                <w:b/>
              </w:rPr>
            </w:pPr>
            <w:r w:rsidRPr="00396ED3">
              <w:rPr>
                <w:rFonts w:ascii="宋体" w:hAnsi="宋体" w:hint="eastAsia"/>
                <w:b/>
              </w:rPr>
              <w:t>上海和黄白猫有限公司</w:t>
            </w:r>
          </w:p>
        </w:tc>
        <w:tc>
          <w:tcPr>
            <w:tcW w:w="2674" w:type="dxa"/>
          </w:tcPr>
          <w:p w14:paraId="4BA054AF" w14:textId="77777777" w:rsidR="003068EB" w:rsidRPr="003B17FF" w:rsidRDefault="003068EB" w:rsidP="005B773E">
            <w:pPr>
              <w:spacing w:line="360" w:lineRule="auto"/>
              <w:jc w:val="left"/>
              <w:rPr>
                <w:rFonts w:ascii="宋体" w:hAnsi="宋体" w:cs="宋体"/>
                <w:b/>
                <w:kern w:val="0"/>
              </w:rPr>
            </w:pPr>
            <w:r w:rsidRPr="003B17FF">
              <w:rPr>
                <w:rFonts w:ascii="宋体" w:hAnsi="宋体" w:cs="宋体" w:hint="eastAsia"/>
                <w:b/>
                <w:kern w:val="0"/>
              </w:rPr>
              <w:t>采纳</w:t>
            </w:r>
          </w:p>
          <w:p w14:paraId="60DDA9FE" w14:textId="77777777" w:rsidR="003068EB" w:rsidRPr="00396ED3" w:rsidRDefault="003068EB" w:rsidP="005B773E">
            <w:pPr>
              <w:spacing w:line="360" w:lineRule="auto"/>
              <w:jc w:val="left"/>
              <w:rPr>
                <w:rFonts w:ascii="宋体" w:hAnsi="宋体" w:cs="宋体"/>
                <w:kern w:val="0"/>
              </w:rPr>
            </w:pPr>
            <w:r w:rsidRPr="00396ED3">
              <w:rPr>
                <w:rFonts w:ascii="宋体" w:hAnsi="宋体" w:cs="宋体" w:hint="eastAsia"/>
                <w:kern w:val="0"/>
              </w:rPr>
              <w:t>修改为“宜为包裹型产品”</w:t>
            </w:r>
            <w:r>
              <w:rPr>
                <w:rFonts w:ascii="宋体" w:hAnsi="宋体" w:cs="宋体" w:hint="eastAsia"/>
                <w:kern w:val="0"/>
              </w:rPr>
              <w:t>。</w:t>
            </w:r>
          </w:p>
        </w:tc>
      </w:tr>
      <w:tr w:rsidR="003068EB" w:rsidRPr="001D0A75" w14:paraId="65010BF3" w14:textId="77777777" w:rsidTr="005B773E">
        <w:trPr>
          <w:trHeight w:val="706"/>
          <w:jc w:val="center"/>
        </w:trPr>
        <w:tc>
          <w:tcPr>
            <w:tcW w:w="724" w:type="dxa"/>
            <w:vAlign w:val="center"/>
          </w:tcPr>
          <w:p w14:paraId="5AE645FC" w14:textId="77777777" w:rsidR="003068EB" w:rsidRPr="001D0A75" w:rsidRDefault="003068EB" w:rsidP="005B773E">
            <w:pPr>
              <w:spacing w:line="360" w:lineRule="auto"/>
              <w:jc w:val="left"/>
              <w:rPr>
                <w:rFonts w:ascii="宋体" w:hAnsi="宋体"/>
              </w:rPr>
            </w:pPr>
            <w:r w:rsidRPr="001D0A75">
              <w:rPr>
                <w:rFonts w:ascii="宋体" w:hAnsi="宋体" w:hint="eastAsia"/>
              </w:rPr>
              <w:t>3</w:t>
            </w:r>
          </w:p>
        </w:tc>
        <w:tc>
          <w:tcPr>
            <w:tcW w:w="1539" w:type="dxa"/>
            <w:vAlign w:val="center"/>
          </w:tcPr>
          <w:p w14:paraId="4F17B2F5" w14:textId="77777777" w:rsidR="003068EB" w:rsidRDefault="003068EB" w:rsidP="005B773E">
            <w:pPr>
              <w:spacing w:line="360" w:lineRule="auto"/>
              <w:jc w:val="left"/>
              <w:rPr>
                <w:rFonts w:ascii="宋体" w:hAnsi="宋体"/>
              </w:rPr>
            </w:pPr>
            <w:r w:rsidRPr="001D0A75">
              <w:rPr>
                <w:rFonts w:ascii="宋体" w:hAnsi="宋体" w:hint="eastAsia"/>
              </w:rPr>
              <w:t>4</w:t>
            </w:r>
            <w:r w:rsidRPr="001D0A75">
              <w:rPr>
                <w:rFonts w:ascii="宋体" w:hAnsi="宋体"/>
              </w:rPr>
              <w:t xml:space="preserve">.3 </w:t>
            </w:r>
            <w:r w:rsidRPr="001D0A75">
              <w:rPr>
                <w:rFonts w:ascii="宋体" w:hAnsi="宋体" w:hint="eastAsia"/>
              </w:rPr>
              <w:t>理化要求</w:t>
            </w:r>
          </w:p>
          <w:p w14:paraId="5B3935BF" w14:textId="77777777" w:rsidR="003068EB" w:rsidRPr="001D0A75" w:rsidRDefault="003068EB" w:rsidP="005B773E">
            <w:pPr>
              <w:spacing w:line="360" w:lineRule="auto"/>
              <w:jc w:val="left"/>
              <w:rPr>
                <w:rFonts w:ascii="宋体" w:hAnsi="宋体"/>
              </w:rPr>
            </w:pPr>
            <w:r w:rsidRPr="001D0A75">
              <w:rPr>
                <w:rFonts w:ascii="宋体" w:hAnsi="宋体" w:hint="eastAsia"/>
              </w:rPr>
              <w:t>表</w:t>
            </w:r>
            <w:r w:rsidRPr="001D0A75">
              <w:rPr>
                <w:rFonts w:ascii="宋体" w:hAnsi="宋体" w:hint="eastAsia"/>
              </w:rPr>
              <w:t>1</w:t>
            </w:r>
          </w:p>
        </w:tc>
        <w:tc>
          <w:tcPr>
            <w:tcW w:w="3857" w:type="dxa"/>
            <w:vAlign w:val="center"/>
          </w:tcPr>
          <w:p w14:paraId="3CCFCAEF" w14:textId="77777777" w:rsidR="003068EB" w:rsidRPr="003068EB" w:rsidRDefault="003068EB" w:rsidP="005B773E">
            <w:pPr>
              <w:spacing w:line="360" w:lineRule="auto"/>
              <w:jc w:val="left"/>
              <w:rPr>
                <w:rFonts w:ascii="宋体" w:eastAsia="宋体" w:hAnsi="宋体"/>
                <w:b/>
              </w:rPr>
            </w:pPr>
            <w:r w:rsidRPr="003068EB">
              <w:rPr>
                <w:rFonts w:ascii="宋体" w:eastAsia="宋体" w:hAnsi="宋体" w:hint="eastAsia"/>
                <w:b/>
              </w:rPr>
              <w:t xml:space="preserve">建议 </w:t>
            </w:r>
            <w:r w:rsidRPr="003068EB">
              <w:rPr>
                <w:rFonts w:ascii="宋体" w:eastAsia="宋体" w:hAnsi="宋体"/>
                <w:b/>
              </w:rPr>
              <w:t>表1 添加备注：不同种类的蛋白酶，水解底物的方式和特性不同，酶活力只适用于对同一种蛋白酶的质量控制，不能用于不同种类蛋白酶的比较；不同种类蛋白酶活力值的高低并不代表实际去污效果</w:t>
            </w:r>
            <w:r w:rsidRPr="003068EB">
              <w:rPr>
                <w:rFonts w:ascii="宋体" w:eastAsia="宋体" w:hAnsi="宋体" w:hint="eastAsia"/>
                <w:b/>
              </w:rPr>
              <w:t>。</w:t>
            </w:r>
          </w:p>
        </w:tc>
        <w:tc>
          <w:tcPr>
            <w:tcW w:w="1266" w:type="dxa"/>
            <w:vAlign w:val="center"/>
          </w:tcPr>
          <w:p w14:paraId="0AA917E8" w14:textId="77777777" w:rsidR="003068EB" w:rsidRPr="003068EB" w:rsidRDefault="003068EB" w:rsidP="005B773E">
            <w:pPr>
              <w:spacing w:line="360" w:lineRule="auto"/>
              <w:jc w:val="left"/>
              <w:rPr>
                <w:rFonts w:ascii="宋体" w:eastAsia="宋体" w:hAnsi="宋体"/>
                <w:b/>
              </w:rPr>
            </w:pPr>
            <w:r w:rsidRPr="003068EB">
              <w:rPr>
                <w:rFonts w:ascii="宋体" w:eastAsia="宋体" w:hAnsi="宋体" w:hint="eastAsia"/>
                <w:b/>
              </w:rPr>
              <w:t>杜邦公司</w:t>
            </w:r>
          </w:p>
        </w:tc>
        <w:tc>
          <w:tcPr>
            <w:tcW w:w="2674" w:type="dxa"/>
          </w:tcPr>
          <w:p w14:paraId="1406D409" w14:textId="77777777" w:rsidR="003068EB" w:rsidRPr="003068EB" w:rsidRDefault="003068EB" w:rsidP="005B773E">
            <w:pPr>
              <w:spacing w:line="360" w:lineRule="auto"/>
              <w:jc w:val="left"/>
              <w:rPr>
                <w:rFonts w:ascii="宋体" w:eastAsia="宋体" w:hAnsi="宋体" w:cs="宋体"/>
                <w:b/>
                <w:kern w:val="0"/>
              </w:rPr>
            </w:pPr>
            <w:r w:rsidRPr="003068EB">
              <w:rPr>
                <w:rFonts w:ascii="宋体" w:eastAsia="宋体" w:hAnsi="宋体" w:cs="宋体" w:hint="eastAsia"/>
                <w:b/>
                <w:kern w:val="0"/>
              </w:rPr>
              <w:t>采纳</w:t>
            </w:r>
          </w:p>
        </w:tc>
      </w:tr>
      <w:tr w:rsidR="003068EB" w:rsidRPr="001D0A75" w14:paraId="742B8BAA" w14:textId="77777777" w:rsidTr="005B773E">
        <w:trPr>
          <w:trHeight w:val="2541"/>
          <w:jc w:val="center"/>
        </w:trPr>
        <w:tc>
          <w:tcPr>
            <w:tcW w:w="724" w:type="dxa"/>
            <w:vAlign w:val="center"/>
          </w:tcPr>
          <w:p w14:paraId="74344955" w14:textId="77777777" w:rsidR="003068EB" w:rsidRPr="001D0A75" w:rsidRDefault="003068EB" w:rsidP="005B773E">
            <w:pPr>
              <w:spacing w:line="360" w:lineRule="auto"/>
              <w:jc w:val="left"/>
              <w:rPr>
                <w:rFonts w:ascii="宋体" w:hAnsi="宋体"/>
              </w:rPr>
            </w:pPr>
            <w:r w:rsidRPr="001D0A75">
              <w:rPr>
                <w:rFonts w:ascii="宋体" w:hAnsi="宋体" w:hint="eastAsia"/>
              </w:rPr>
              <w:lastRenderedPageBreak/>
              <w:t>4</w:t>
            </w:r>
          </w:p>
        </w:tc>
        <w:tc>
          <w:tcPr>
            <w:tcW w:w="1539" w:type="dxa"/>
            <w:vAlign w:val="center"/>
          </w:tcPr>
          <w:p w14:paraId="14EE3CD7" w14:textId="77777777" w:rsidR="003068EB" w:rsidRDefault="003068EB" w:rsidP="005B773E">
            <w:pPr>
              <w:spacing w:line="360" w:lineRule="auto"/>
              <w:jc w:val="left"/>
              <w:rPr>
                <w:rFonts w:ascii="宋体" w:hAnsi="宋体"/>
              </w:rPr>
            </w:pPr>
            <w:r w:rsidRPr="001D0A75">
              <w:rPr>
                <w:rFonts w:ascii="宋体" w:hAnsi="宋体" w:hint="eastAsia"/>
              </w:rPr>
              <w:t>4</w:t>
            </w:r>
            <w:r w:rsidRPr="001D0A75">
              <w:rPr>
                <w:rFonts w:ascii="宋体" w:hAnsi="宋体"/>
              </w:rPr>
              <w:t xml:space="preserve">.3 </w:t>
            </w:r>
            <w:r w:rsidRPr="001D0A75">
              <w:rPr>
                <w:rFonts w:ascii="宋体" w:hAnsi="宋体" w:hint="eastAsia"/>
              </w:rPr>
              <w:t>理化要求</w:t>
            </w:r>
          </w:p>
          <w:p w14:paraId="12A0BA6E" w14:textId="77777777" w:rsidR="003068EB" w:rsidRPr="001D0A75" w:rsidRDefault="003068EB" w:rsidP="005B773E">
            <w:pPr>
              <w:spacing w:line="360" w:lineRule="auto"/>
              <w:jc w:val="left"/>
              <w:rPr>
                <w:rFonts w:ascii="宋体" w:hAnsi="宋体"/>
              </w:rPr>
            </w:pPr>
            <w:r w:rsidRPr="001D0A75">
              <w:rPr>
                <w:rFonts w:ascii="宋体" w:hAnsi="宋体" w:hint="eastAsia"/>
              </w:rPr>
              <w:t>表</w:t>
            </w:r>
            <w:r w:rsidRPr="001D0A75">
              <w:rPr>
                <w:rFonts w:ascii="宋体" w:hAnsi="宋体" w:hint="eastAsia"/>
              </w:rPr>
              <w:t>1</w:t>
            </w:r>
          </w:p>
        </w:tc>
        <w:tc>
          <w:tcPr>
            <w:tcW w:w="3857" w:type="dxa"/>
            <w:vAlign w:val="center"/>
          </w:tcPr>
          <w:p w14:paraId="3B1CDBE3" w14:textId="77777777" w:rsidR="003068EB" w:rsidRPr="003068EB" w:rsidRDefault="003068EB" w:rsidP="005B773E">
            <w:pPr>
              <w:snapToGrid w:val="0"/>
              <w:spacing w:before="120" w:line="360" w:lineRule="auto"/>
              <w:ind w:left="113" w:right="113"/>
              <w:jc w:val="left"/>
              <w:rPr>
                <w:rFonts w:ascii="宋体" w:eastAsia="宋体" w:hAnsi="宋体"/>
                <w:b/>
              </w:rPr>
            </w:pPr>
            <w:r w:rsidRPr="003068EB">
              <w:rPr>
                <w:rFonts w:ascii="宋体" w:eastAsia="宋体" w:hAnsi="宋体" w:hint="eastAsia"/>
                <w:b/>
              </w:rPr>
              <w:t>建议</w:t>
            </w:r>
            <w:proofErr w:type="gramStart"/>
            <w:r w:rsidRPr="003068EB">
              <w:rPr>
                <w:rFonts w:ascii="宋体" w:eastAsia="宋体" w:hAnsi="宋体" w:hint="eastAsia"/>
                <w:b/>
              </w:rPr>
              <w:t>增加表注</w:t>
            </w:r>
            <w:proofErr w:type="gramEnd"/>
            <w:r w:rsidRPr="003068EB">
              <w:rPr>
                <w:rFonts w:ascii="宋体" w:eastAsia="宋体" w:hAnsi="宋体" w:hint="eastAsia"/>
                <w:b/>
              </w:rPr>
              <w:t>: 酶活力指标，按“附录A仲裁法</w:t>
            </w:r>
            <w:r w:rsidRPr="003068EB">
              <w:rPr>
                <w:rFonts w:ascii="宋体" w:eastAsia="宋体" w:hAnsi="宋体"/>
                <w:b/>
              </w:rPr>
              <w:t>”</w:t>
            </w:r>
            <w:r w:rsidRPr="003068EB">
              <w:rPr>
                <w:rFonts w:ascii="宋体" w:eastAsia="宋体" w:hAnsi="宋体" w:hint="eastAsia"/>
                <w:b/>
              </w:rPr>
              <w:t>的测定值进行确定。或在编制说明中增加该注释；</w:t>
            </w:r>
          </w:p>
          <w:p w14:paraId="5D2C69B5" w14:textId="77777777" w:rsidR="003068EB" w:rsidRPr="003068EB" w:rsidRDefault="003068EB" w:rsidP="005B773E">
            <w:pPr>
              <w:spacing w:line="360" w:lineRule="auto"/>
              <w:jc w:val="left"/>
              <w:rPr>
                <w:rFonts w:ascii="宋体" w:eastAsia="宋体" w:hAnsi="宋体"/>
                <w:b/>
              </w:rPr>
            </w:pPr>
            <w:r w:rsidRPr="003068EB">
              <w:rPr>
                <w:rFonts w:ascii="宋体" w:eastAsia="宋体" w:hAnsi="宋体" w:hint="eastAsia"/>
              </w:rPr>
              <w:t>因为该标准附录A和附录B中给出的两个酶活力测定方法数据相差很大， 所以应该指明上述理化要求中的酶活力是哪种方法测定的。</w:t>
            </w:r>
          </w:p>
        </w:tc>
        <w:tc>
          <w:tcPr>
            <w:tcW w:w="1266" w:type="dxa"/>
            <w:vAlign w:val="center"/>
          </w:tcPr>
          <w:p w14:paraId="0BE02138" w14:textId="77777777" w:rsidR="003068EB" w:rsidRPr="003068EB" w:rsidRDefault="003068EB" w:rsidP="005B773E">
            <w:pPr>
              <w:spacing w:line="360" w:lineRule="auto"/>
              <w:jc w:val="left"/>
              <w:rPr>
                <w:rFonts w:ascii="宋体" w:eastAsia="宋体" w:hAnsi="宋体"/>
                <w:b/>
              </w:rPr>
            </w:pPr>
            <w:r w:rsidRPr="003068EB">
              <w:rPr>
                <w:rFonts w:ascii="宋体" w:eastAsia="宋体" w:hAnsi="宋体" w:hint="eastAsia"/>
                <w:b/>
              </w:rPr>
              <w:t>上海和黄白猫有限公司</w:t>
            </w:r>
          </w:p>
        </w:tc>
        <w:tc>
          <w:tcPr>
            <w:tcW w:w="2674" w:type="dxa"/>
          </w:tcPr>
          <w:p w14:paraId="30671A5E" w14:textId="77777777" w:rsidR="003068EB" w:rsidRPr="003068EB" w:rsidRDefault="003068EB" w:rsidP="005B773E">
            <w:pPr>
              <w:spacing w:line="360" w:lineRule="auto"/>
              <w:jc w:val="left"/>
              <w:rPr>
                <w:rFonts w:ascii="宋体" w:eastAsia="宋体" w:hAnsi="宋体" w:cs="宋体"/>
                <w:b/>
                <w:kern w:val="0"/>
              </w:rPr>
            </w:pPr>
            <w:r w:rsidRPr="003068EB">
              <w:rPr>
                <w:rFonts w:ascii="宋体" w:eastAsia="宋体" w:hAnsi="宋体" w:cs="宋体" w:hint="eastAsia"/>
                <w:b/>
                <w:kern w:val="0"/>
              </w:rPr>
              <w:t>采纳</w:t>
            </w:r>
          </w:p>
          <w:p w14:paraId="7E6B4463" w14:textId="77777777" w:rsidR="003068EB" w:rsidRPr="003068EB" w:rsidRDefault="003068EB" w:rsidP="005B773E">
            <w:pPr>
              <w:spacing w:line="360" w:lineRule="auto"/>
              <w:jc w:val="left"/>
              <w:rPr>
                <w:rFonts w:ascii="宋体" w:eastAsia="宋体" w:hAnsi="宋体" w:cs="宋体"/>
                <w:kern w:val="0"/>
              </w:rPr>
            </w:pPr>
            <w:r w:rsidRPr="003068EB">
              <w:rPr>
                <w:rFonts w:ascii="宋体" w:eastAsia="宋体" w:hAnsi="宋体" w:cs="宋体" w:hint="eastAsia"/>
                <w:kern w:val="0"/>
              </w:rPr>
              <w:t>修改为“≥标示值”，并备注“酶活力标示值由供需双方按合同规定”。</w:t>
            </w:r>
          </w:p>
        </w:tc>
      </w:tr>
      <w:tr w:rsidR="003068EB" w:rsidRPr="001D0A75" w14:paraId="151BDFE7" w14:textId="77777777" w:rsidTr="005B773E">
        <w:trPr>
          <w:trHeight w:val="2156"/>
          <w:jc w:val="center"/>
        </w:trPr>
        <w:tc>
          <w:tcPr>
            <w:tcW w:w="724" w:type="dxa"/>
            <w:vAlign w:val="center"/>
          </w:tcPr>
          <w:p w14:paraId="4599E2C8" w14:textId="77777777" w:rsidR="003068EB" w:rsidRPr="00396ED3" w:rsidRDefault="003068EB" w:rsidP="005B773E">
            <w:pPr>
              <w:spacing w:line="360" w:lineRule="auto"/>
              <w:jc w:val="left"/>
              <w:rPr>
                <w:rFonts w:ascii="宋体" w:hAnsi="宋体"/>
              </w:rPr>
            </w:pPr>
            <w:r w:rsidRPr="00396ED3">
              <w:rPr>
                <w:rFonts w:ascii="宋体" w:hAnsi="宋体" w:hint="eastAsia"/>
              </w:rPr>
              <w:t>5</w:t>
            </w:r>
          </w:p>
        </w:tc>
        <w:tc>
          <w:tcPr>
            <w:tcW w:w="1539" w:type="dxa"/>
            <w:vAlign w:val="center"/>
          </w:tcPr>
          <w:p w14:paraId="3B9DED65" w14:textId="77777777" w:rsidR="003068EB" w:rsidRPr="00396ED3" w:rsidRDefault="003068EB" w:rsidP="005B773E">
            <w:pPr>
              <w:spacing w:line="360" w:lineRule="auto"/>
              <w:jc w:val="left"/>
              <w:rPr>
                <w:rFonts w:ascii="宋体" w:hAnsi="宋体"/>
              </w:rPr>
            </w:pPr>
            <w:r w:rsidRPr="00396ED3">
              <w:rPr>
                <w:rFonts w:ascii="宋体" w:hAnsi="宋体" w:hint="eastAsia"/>
              </w:rPr>
              <w:t>4</w:t>
            </w:r>
            <w:r w:rsidRPr="00396ED3">
              <w:rPr>
                <w:rFonts w:ascii="宋体" w:hAnsi="宋体"/>
              </w:rPr>
              <w:t xml:space="preserve">.3 </w:t>
            </w:r>
            <w:r w:rsidRPr="00396ED3">
              <w:rPr>
                <w:rFonts w:ascii="宋体" w:hAnsi="宋体" w:hint="eastAsia"/>
              </w:rPr>
              <w:t>理化要求</w:t>
            </w:r>
          </w:p>
          <w:p w14:paraId="34A91442" w14:textId="77777777" w:rsidR="003068EB" w:rsidRPr="00396ED3" w:rsidRDefault="003068EB" w:rsidP="005B773E">
            <w:pPr>
              <w:spacing w:line="360" w:lineRule="auto"/>
              <w:jc w:val="left"/>
              <w:rPr>
                <w:rFonts w:ascii="宋体" w:hAnsi="宋体"/>
              </w:rPr>
            </w:pPr>
            <w:r w:rsidRPr="00396ED3">
              <w:rPr>
                <w:rFonts w:ascii="宋体" w:hAnsi="宋体" w:hint="eastAsia"/>
              </w:rPr>
              <w:t>表</w:t>
            </w:r>
            <w:r w:rsidRPr="00396ED3">
              <w:rPr>
                <w:rFonts w:ascii="宋体" w:hAnsi="宋体" w:hint="eastAsia"/>
              </w:rPr>
              <w:t>1</w:t>
            </w:r>
          </w:p>
        </w:tc>
        <w:tc>
          <w:tcPr>
            <w:tcW w:w="3857" w:type="dxa"/>
            <w:vAlign w:val="center"/>
          </w:tcPr>
          <w:p w14:paraId="557AF647" w14:textId="77777777" w:rsidR="003068EB" w:rsidRPr="00396ED3" w:rsidRDefault="003068EB" w:rsidP="005B773E">
            <w:pPr>
              <w:snapToGrid w:val="0"/>
              <w:spacing w:before="120" w:line="360" w:lineRule="auto"/>
              <w:ind w:left="113" w:right="113"/>
              <w:jc w:val="left"/>
              <w:rPr>
                <w:rFonts w:ascii="宋体" w:hAnsi="宋体"/>
                <w:b/>
              </w:rPr>
            </w:pPr>
            <w:r w:rsidRPr="00396ED3">
              <w:rPr>
                <w:rFonts w:ascii="宋体" w:hAnsi="宋体"/>
                <w:b/>
              </w:rPr>
              <w:t>建议酶活力的指标改为</w:t>
            </w:r>
            <w:r w:rsidRPr="00396ED3">
              <w:rPr>
                <w:rFonts w:ascii="宋体" w:hAnsi="宋体"/>
                <w:b/>
              </w:rPr>
              <w:t>“≥20000</w:t>
            </w:r>
            <w:r w:rsidRPr="00396ED3">
              <w:rPr>
                <w:rFonts w:ascii="宋体" w:hAnsi="宋体"/>
                <w:b/>
              </w:rPr>
              <w:t>或按供需双方合同规定的酶活力规格执行</w:t>
            </w:r>
            <w:r w:rsidRPr="00396ED3">
              <w:rPr>
                <w:rFonts w:ascii="宋体" w:hAnsi="宋体"/>
                <w:b/>
              </w:rPr>
              <w:t>”</w:t>
            </w:r>
            <w:r w:rsidRPr="00396ED3">
              <w:rPr>
                <w:rFonts w:ascii="宋体" w:hAnsi="宋体" w:hint="eastAsia"/>
                <w:b/>
              </w:rPr>
              <w:t>；</w:t>
            </w:r>
          </w:p>
          <w:p w14:paraId="6946D483" w14:textId="77777777" w:rsidR="003068EB" w:rsidRPr="00396ED3" w:rsidRDefault="003068EB" w:rsidP="005B773E">
            <w:pPr>
              <w:spacing w:line="360" w:lineRule="auto"/>
              <w:jc w:val="left"/>
              <w:rPr>
                <w:rFonts w:ascii="宋体" w:hAnsi="宋体" w:cs="楷体"/>
                <w:b/>
              </w:rPr>
            </w:pPr>
            <w:r w:rsidRPr="00396ED3">
              <w:rPr>
                <w:rFonts w:ascii="宋体" w:hAnsi="宋体"/>
              </w:rPr>
              <w:t>理化指标表</w:t>
            </w:r>
            <w:r w:rsidRPr="00396ED3">
              <w:rPr>
                <w:rFonts w:ascii="宋体" w:hAnsi="宋体"/>
              </w:rPr>
              <w:t>1</w:t>
            </w:r>
            <w:r w:rsidRPr="00396ED3">
              <w:rPr>
                <w:rFonts w:ascii="宋体" w:hAnsi="宋体"/>
              </w:rPr>
              <w:t>中</w:t>
            </w:r>
            <w:proofErr w:type="gramStart"/>
            <w:r w:rsidRPr="00396ED3">
              <w:rPr>
                <w:rFonts w:ascii="宋体" w:hAnsi="宋体"/>
              </w:rPr>
              <w:t>的酶活指标</w:t>
            </w:r>
            <w:proofErr w:type="gramEnd"/>
            <w:r w:rsidRPr="00396ED3">
              <w:rPr>
                <w:rFonts w:ascii="宋体" w:hAnsi="宋体"/>
              </w:rPr>
              <w:t>，酶活力</w:t>
            </w:r>
            <w:r w:rsidRPr="00396ED3">
              <w:rPr>
                <w:rFonts w:ascii="宋体" w:hAnsi="宋体"/>
              </w:rPr>
              <w:t>≥20000</w:t>
            </w:r>
            <w:r w:rsidRPr="00396ED3">
              <w:rPr>
                <w:rFonts w:ascii="宋体" w:hAnsi="宋体"/>
              </w:rPr>
              <w:t>和它的备注</w:t>
            </w:r>
            <w:proofErr w:type="gramStart"/>
            <w:r w:rsidRPr="00396ED3">
              <w:rPr>
                <w:rFonts w:ascii="宋体" w:hAnsi="宋体"/>
              </w:rPr>
              <w:t>“</w:t>
            </w:r>
            <w:proofErr w:type="gramEnd"/>
            <w:r w:rsidRPr="00396ED3">
              <w:rPr>
                <w:rFonts w:ascii="宋体" w:hAnsi="宋体"/>
              </w:rPr>
              <w:t>可按供需双方合同规定的酶活力规格执行</w:t>
            </w:r>
            <w:r w:rsidRPr="00396ED3">
              <w:rPr>
                <w:rFonts w:ascii="宋体" w:hAnsi="宋体"/>
              </w:rPr>
              <w:t>“</w:t>
            </w:r>
            <w:r w:rsidRPr="00396ED3">
              <w:rPr>
                <w:rFonts w:ascii="宋体" w:hAnsi="宋体"/>
              </w:rPr>
              <w:t>表述有矛盾</w:t>
            </w:r>
            <w:r w:rsidRPr="00396ED3">
              <w:rPr>
                <w:rFonts w:ascii="宋体" w:hAnsi="宋体" w:hint="eastAsia"/>
              </w:rPr>
              <w:t>。</w:t>
            </w:r>
          </w:p>
        </w:tc>
        <w:tc>
          <w:tcPr>
            <w:tcW w:w="1266" w:type="dxa"/>
            <w:vAlign w:val="center"/>
          </w:tcPr>
          <w:p w14:paraId="5D5393CF" w14:textId="77777777" w:rsidR="003068EB" w:rsidRPr="00396ED3" w:rsidRDefault="003068EB" w:rsidP="005B773E">
            <w:pPr>
              <w:spacing w:line="360" w:lineRule="auto"/>
              <w:jc w:val="left"/>
              <w:rPr>
                <w:rFonts w:ascii="宋体" w:hAnsi="宋体"/>
                <w:b/>
              </w:rPr>
            </w:pPr>
            <w:r w:rsidRPr="00396ED3">
              <w:rPr>
                <w:rFonts w:ascii="宋体" w:hAnsi="宋体" w:hint="eastAsia"/>
                <w:b/>
              </w:rPr>
              <w:t>杜邦公司</w:t>
            </w:r>
          </w:p>
        </w:tc>
        <w:tc>
          <w:tcPr>
            <w:tcW w:w="2674" w:type="dxa"/>
          </w:tcPr>
          <w:p w14:paraId="6A5A4D74" w14:textId="77777777" w:rsidR="003068EB" w:rsidRDefault="003068EB" w:rsidP="005B773E">
            <w:pPr>
              <w:spacing w:line="360" w:lineRule="auto"/>
              <w:jc w:val="left"/>
              <w:rPr>
                <w:rFonts w:ascii="宋体" w:hAnsi="宋体" w:cs="宋体"/>
                <w:b/>
                <w:kern w:val="0"/>
              </w:rPr>
            </w:pPr>
            <w:r w:rsidRPr="006B7B71">
              <w:rPr>
                <w:rFonts w:ascii="宋体" w:hAnsi="宋体" w:cs="宋体" w:hint="eastAsia"/>
                <w:b/>
                <w:kern w:val="0"/>
              </w:rPr>
              <w:t>采纳</w:t>
            </w:r>
          </w:p>
          <w:p w14:paraId="255A5281" w14:textId="77777777" w:rsidR="003068EB" w:rsidRPr="00396ED3" w:rsidRDefault="003068EB" w:rsidP="005B773E">
            <w:pPr>
              <w:spacing w:line="360" w:lineRule="auto"/>
              <w:jc w:val="left"/>
              <w:rPr>
                <w:rFonts w:ascii="宋体" w:hAnsi="宋体"/>
                <w:b/>
              </w:rPr>
            </w:pPr>
          </w:p>
        </w:tc>
      </w:tr>
      <w:tr w:rsidR="003068EB" w:rsidRPr="001D0A75" w14:paraId="10F0EEA0" w14:textId="77777777" w:rsidTr="005B773E">
        <w:trPr>
          <w:trHeight w:val="2156"/>
          <w:jc w:val="center"/>
        </w:trPr>
        <w:tc>
          <w:tcPr>
            <w:tcW w:w="724" w:type="dxa"/>
            <w:vAlign w:val="center"/>
          </w:tcPr>
          <w:p w14:paraId="69696DDE" w14:textId="77777777" w:rsidR="003068EB" w:rsidRPr="001D0A75" w:rsidRDefault="003068EB" w:rsidP="005B773E">
            <w:pPr>
              <w:spacing w:line="360" w:lineRule="auto"/>
              <w:jc w:val="left"/>
              <w:rPr>
                <w:rFonts w:ascii="宋体" w:hAnsi="宋体"/>
              </w:rPr>
            </w:pPr>
            <w:r>
              <w:rPr>
                <w:rFonts w:ascii="宋体" w:hAnsi="宋体"/>
              </w:rPr>
              <w:t>6</w:t>
            </w:r>
          </w:p>
        </w:tc>
        <w:tc>
          <w:tcPr>
            <w:tcW w:w="1539" w:type="dxa"/>
            <w:vAlign w:val="center"/>
          </w:tcPr>
          <w:p w14:paraId="0CA8CC65" w14:textId="77777777" w:rsidR="003068EB" w:rsidRPr="001D0A75" w:rsidRDefault="003068EB" w:rsidP="005B773E">
            <w:pPr>
              <w:spacing w:line="360" w:lineRule="auto"/>
              <w:jc w:val="left"/>
              <w:rPr>
                <w:rFonts w:ascii="宋体" w:hAnsi="宋体"/>
              </w:rPr>
            </w:pPr>
            <w:r w:rsidRPr="001D0A75">
              <w:rPr>
                <w:rFonts w:ascii="宋体" w:hAnsi="宋体"/>
              </w:rPr>
              <w:t xml:space="preserve">4.3 </w:t>
            </w:r>
            <w:r w:rsidRPr="001D0A75">
              <w:rPr>
                <w:rFonts w:ascii="宋体" w:hAnsi="宋体" w:hint="eastAsia"/>
              </w:rPr>
              <w:t>理化要求</w:t>
            </w:r>
          </w:p>
        </w:tc>
        <w:tc>
          <w:tcPr>
            <w:tcW w:w="3857" w:type="dxa"/>
            <w:vAlign w:val="center"/>
          </w:tcPr>
          <w:p w14:paraId="42B60400" w14:textId="77777777" w:rsidR="003068EB" w:rsidRPr="001D0A75" w:rsidRDefault="003068EB" w:rsidP="005B773E">
            <w:pPr>
              <w:spacing w:line="360" w:lineRule="auto"/>
              <w:jc w:val="left"/>
              <w:rPr>
                <w:rFonts w:ascii="宋体" w:hAnsi="宋体" w:cs="楷体"/>
                <w:b/>
              </w:rPr>
            </w:pPr>
            <w:r w:rsidRPr="001D0A75">
              <w:rPr>
                <w:rFonts w:ascii="宋体" w:hAnsi="宋体" w:cs="楷体" w:hint="eastAsia"/>
                <w:b/>
              </w:rPr>
              <w:t>建议取消干燥失重；</w:t>
            </w:r>
          </w:p>
          <w:p w14:paraId="5BC44E83" w14:textId="77777777" w:rsidR="003068EB" w:rsidRPr="001D0A75" w:rsidRDefault="003068EB" w:rsidP="005B773E">
            <w:pPr>
              <w:spacing w:line="360" w:lineRule="auto"/>
              <w:jc w:val="left"/>
              <w:rPr>
                <w:rFonts w:ascii="宋体" w:hAnsi="宋体"/>
                <w:b/>
              </w:rPr>
            </w:pPr>
            <w:r w:rsidRPr="001D0A75">
              <w:rPr>
                <w:rFonts w:ascii="宋体" w:hAnsi="宋体" w:cs="楷体" w:hint="eastAsia"/>
              </w:rPr>
              <w:t>理化指标中，干燥失重与酶活，稳定性等指标没有对应关系，建议取消。</w:t>
            </w:r>
          </w:p>
        </w:tc>
        <w:tc>
          <w:tcPr>
            <w:tcW w:w="1266" w:type="dxa"/>
            <w:vAlign w:val="center"/>
          </w:tcPr>
          <w:p w14:paraId="1504E19E" w14:textId="77777777" w:rsidR="003068EB" w:rsidRPr="001D0A75" w:rsidRDefault="003068EB" w:rsidP="005B773E">
            <w:pPr>
              <w:spacing w:line="360" w:lineRule="auto"/>
              <w:jc w:val="left"/>
              <w:rPr>
                <w:rFonts w:ascii="宋体" w:hAnsi="宋体"/>
                <w:b/>
              </w:rPr>
            </w:pPr>
            <w:r w:rsidRPr="001D0A75">
              <w:rPr>
                <w:rFonts w:ascii="宋体" w:hAnsi="宋体" w:hint="eastAsia"/>
                <w:b/>
              </w:rPr>
              <w:t>诺维信（中国）投资有限公司</w:t>
            </w:r>
          </w:p>
        </w:tc>
        <w:tc>
          <w:tcPr>
            <w:tcW w:w="2674" w:type="dxa"/>
          </w:tcPr>
          <w:p w14:paraId="77501EB2" w14:textId="77777777" w:rsidR="003068EB" w:rsidRPr="001D0A75" w:rsidRDefault="003068EB" w:rsidP="005B773E">
            <w:pPr>
              <w:spacing w:line="360" w:lineRule="auto"/>
              <w:jc w:val="left"/>
              <w:rPr>
                <w:rFonts w:ascii="宋体" w:hAnsi="宋体"/>
                <w:b/>
              </w:rPr>
            </w:pPr>
            <w:r w:rsidRPr="001D0A75">
              <w:rPr>
                <w:rFonts w:ascii="宋体" w:hAnsi="宋体" w:hint="eastAsia"/>
                <w:b/>
              </w:rPr>
              <w:t>不采纳</w:t>
            </w:r>
          </w:p>
          <w:p w14:paraId="57B68AA0" w14:textId="77777777" w:rsidR="003068EB" w:rsidRPr="001D0A75" w:rsidRDefault="003068EB" w:rsidP="005B773E">
            <w:pPr>
              <w:spacing w:line="360" w:lineRule="auto"/>
              <w:jc w:val="left"/>
              <w:rPr>
                <w:rFonts w:ascii="宋体" w:hAnsi="宋体" w:cs="宋体"/>
                <w:b/>
                <w:kern w:val="0"/>
              </w:rPr>
            </w:pPr>
            <w:r w:rsidRPr="001D0A75">
              <w:rPr>
                <w:rFonts w:ascii="宋体" w:hAnsi="宋体" w:hint="eastAsia"/>
              </w:rPr>
              <w:t>干燥失重代表颗粒型产品的含水量，含水量</w:t>
            </w:r>
            <w:proofErr w:type="gramStart"/>
            <w:r w:rsidRPr="001D0A75">
              <w:rPr>
                <w:rFonts w:ascii="宋体" w:hAnsi="宋体" w:hint="eastAsia"/>
              </w:rPr>
              <w:t>对酶活有</w:t>
            </w:r>
            <w:proofErr w:type="gramEnd"/>
            <w:r w:rsidRPr="001D0A75">
              <w:rPr>
                <w:rFonts w:ascii="宋体" w:hAnsi="宋体" w:hint="eastAsia"/>
              </w:rPr>
              <w:t>一定影响。且如果储存条件不当，颗粒吸潮，造成</w:t>
            </w:r>
            <w:proofErr w:type="gramStart"/>
            <w:r w:rsidRPr="001D0A75">
              <w:rPr>
                <w:rFonts w:ascii="宋体" w:hAnsi="宋体" w:hint="eastAsia"/>
              </w:rPr>
              <w:t>酶活快速</w:t>
            </w:r>
            <w:proofErr w:type="gramEnd"/>
            <w:r w:rsidRPr="001D0A75">
              <w:rPr>
                <w:rFonts w:ascii="宋体" w:hAnsi="宋体" w:hint="eastAsia"/>
              </w:rPr>
              <w:t>下降时，干燥失重可作为供需双方追责判定的指标之一。干燥失重指标宜保留。</w:t>
            </w:r>
          </w:p>
        </w:tc>
      </w:tr>
      <w:tr w:rsidR="003068EB" w:rsidRPr="001D0A75" w14:paraId="5C2AA70F" w14:textId="77777777" w:rsidTr="005B773E">
        <w:trPr>
          <w:trHeight w:val="1108"/>
          <w:jc w:val="center"/>
        </w:trPr>
        <w:tc>
          <w:tcPr>
            <w:tcW w:w="724" w:type="dxa"/>
            <w:vAlign w:val="center"/>
          </w:tcPr>
          <w:p w14:paraId="05FF2315" w14:textId="77777777" w:rsidR="003068EB" w:rsidRPr="001D0A75" w:rsidRDefault="003068EB" w:rsidP="005B773E">
            <w:pPr>
              <w:spacing w:line="360" w:lineRule="auto"/>
              <w:jc w:val="left"/>
              <w:rPr>
                <w:rFonts w:ascii="宋体" w:hAnsi="宋体"/>
              </w:rPr>
            </w:pPr>
            <w:r w:rsidRPr="0071386F">
              <w:rPr>
                <w:rFonts w:ascii="宋体" w:hAnsi="宋体" w:hint="eastAsia"/>
              </w:rPr>
              <w:t>7</w:t>
            </w:r>
          </w:p>
        </w:tc>
        <w:tc>
          <w:tcPr>
            <w:tcW w:w="1539" w:type="dxa"/>
            <w:vAlign w:val="center"/>
          </w:tcPr>
          <w:p w14:paraId="27F17D86" w14:textId="77777777" w:rsidR="003068EB" w:rsidRPr="001D0A75" w:rsidRDefault="003068EB" w:rsidP="005B773E">
            <w:pPr>
              <w:spacing w:line="360" w:lineRule="auto"/>
              <w:jc w:val="left"/>
              <w:rPr>
                <w:rFonts w:ascii="宋体" w:hAnsi="宋体"/>
              </w:rPr>
            </w:pPr>
            <w:r w:rsidRPr="001D0A75">
              <w:rPr>
                <w:rFonts w:ascii="宋体" w:hAnsi="宋体" w:hint="eastAsia"/>
              </w:rPr>
              <w:t>4</w:t>
            </w:r>
            <w:r w:rsidRPr="001D0A75">
              <w:rPr>
                <w:rFonts w:ascii="宋体" w:hAnsi="宋体"/>
              </w:rPr>
              <w:t xml:space="preserve">.4 </w:t>
            </w:r>
            <w:r w:rsidRPr="001D0A75">
              <w:rPr>
                <w:rFonts w:ascii="宋体" w:hAnsi="宋体" w:hint="eastAsia"/>
              </w:rPr>
              <w:t>微生物限量</w:t>
            </w:r>
          </w:p>
        </w:tc>
        <w:tc>
          <w:tcPr>
            <w:tcW w:w="3857" w:type="dxa"/>
            <w:vAlign w:val="center"/>
          </w:tcPr>
          <w:p w14:paraId="76694D8D" w14:textId="77777777" w:rsidR="003068EB" w:rsidRPr="0084313B" w:rsidRDefault="003068EB" w:rsidP="005B773E">
            <w:pPr>
              <w:spacing w:line="360" w:lineRule="auto"/>
              <w:jc w:val="left"/>
              <w:rPr>
                <w:rFonts w:ascii="宋体" w:hAnsi="宋体" w:cs="楷体"/>
                <w:b/>
              </w:rPr>
            </w:pPr>
            <w:r w:rsidRPr="0084313B">
              <w:rPr>
                <w:rFonts w:ascii="宋体" w:hAnsi="宋体" w:cs="楷体" w:hint="eastAsia"/>
                <w:b/>
              </w:rPr>
              <w:t>建议删除微生物指标；</w:t>
            </w:r>
          </w:p>
          <w:p w14:paraId="40D10C30" w14:textId="77777777" w:rsidR="003068EB" w:rsidRPr="001D0A75" w:rsidRDefault="003068EB" w:rsidP="005B773E">
            <w:pPr>
              <w:spacing w:line="360" w:lineRule="auto"/>
              <w:jc w:val="left"/>
              <w:rPr>
                <w:rFonts w:ascii="宋体" w:hAnsi="宋体"/>
                <w:b/>
              </w:rPr>
            </w:pPr>
            <w:r w:rsidRPr="001D0A75">
              <w:rPr>
                <w:rFonts w:ascii="宋体" w:hAnsi="宋体" w:cs="楷体" w:hint="eastAsia"/>
              </w:rPr>
              <w:t>从早年的《</w:t>
            </w:r>
            <w:r w:rsidRPr="001D0A75">
              <w:rPr>
                <w:rFonts w:ascii="宋体" w:hAnsi="宋体" w:cs="楷体"/>
              </w:rPr>
              <w:t xml:space="preserve">QB 1805.3 </w:t>
            </w:r>
            <w:r w:rsidRPr="001D0A75">
              <w:rPr>
                <w:rFonts w:ascii="宋体" w:hAnsi="宋体" w:cs="楷体" w:hint="eastAsia"/>
              </w:rPr>
              <w:t>工业用蛋白酶制剂》、《</w:t>
            </w:r>
            <w:r w:rsidRPr="001D0A75">
              <w:rPr>
                <w:rFonts w:ascii="宋体" w:hAnsi="宋体" w:cs="楷体"/>
              </w:rPr>
              <w:t>QB 1806</w:t>
            </w:r>
            <w:r w:rsidRPr="001D0A75">
              <w:rPr>
                <w:rFonts w:ascii="宋体" w:hAnsi="宋体" w:cs="楷体" w:hint="eastAsia"/>
              </w:rPr>
              <w:t>洗涤剂用碱性蛋白酶制剂》，到</w:t>
            </w:r>
            <w:r w:rsidRPr="001D0A75">
              <w:rPr>
                <w:rFonts w:ascii="宋体" w:hAnsi="宋体" w:cs="楷体"/>
              </w:rPr>
              <w:t>2009</w:t>
            </w:r>
            <w:r w:rsidRPr="001D0A75">
              <w:rPr>
                <w:rFonts w:ascii="宋体" w:hAnsi="宋体" w:cs="楷体" w:hint="eastAsia"/>
              </w:rPr>
              <w:t>年颁布的《</w:t>
            </w:r>
            <w:r w:rsidRPr="001D0A75">
              <w:rPr>
                <w:rFonts w:ascii="宋体" w:hAnsi="宋体" w:cs="楷体"/>
              </w:rPr>
              <w:t xml:space="preserve">GB/T 23527 </w:t>
            </w:r>
            <w:r w:rsidRPr="001D0A75">
              <w:rPr>
                <w:rFonts w:ascii="宋体" w:hAnsi="宋体" w:cs="楷体" w:hint="eastAsia"/>
              </w:rPr>
              <w:t>蛋白酶制剂》，均未一刀切规定所有酶制剂产品均需要达到一定的微生物标</w:t>
            </w:r>
            <w:r w:rsidRPr="001D0A75">
              <w:rPr>
                <w:rFonts w:ascii="宋体" w:hAnsi="宋体" w:cs="楷体" w:hint="eastAsia"/>
              </w:rPr>
              <w:lastRenderedPageBreak/>
              <w:t>准。采购酶制剂的企业可以提出高要求，如购买</w:t>
            </w:r>
            <w:proofErr w:type="gramStart"/>
            <w:r w:rsidRPr="001D0A75">
              <w:rPr>
                <w:rFonts w:ascii="宋体" w:hAnsi="宋体" w:cs="楷体" w:hint="eastAsia"/>
              </w:rPr>
              <w:t>食品级酶制剂</w:t>
            </w:r>
            <w:proofErr w:type="gramEnd"/>
            <w:r w:rsidRPr="001D0A75">
              <w:rPr>
                <w:rFonts w:ascii="宋体" w:hAnsi="宋体" w:cs="楷体" w:hint="eastAsia"/>
              </w:rPr>
              <w:t>，或根据企业自身需要提出特定要求。但，一刀切地对所有洗涤剂用酶制剂设置微生物指标，并且设置的是菌落总数和大肠菌群这两项微生物指标，指标设置合理性不强。</w:t>
            </w:r>
          </w:p>
        </w:tc>
        <w:tc>
          <w:tcPr>
            <w:tcW w:w="1266" w:type="dxa"/>
            <w:vAlign w:val="center"/>
          </w:tcPr>
          <w:p w14:paraId="2ECD71EB" w14:textId="77777777" w:rsidR="003068EB" w:rsidRPr="001D0A75" w:rsidRDefault="003068EB" w:rsidP="005B773E">
            <w:pPr>
              <w:spacing w:line="360" w:lineRule="auto"/>
              <w:jc w:val="left"/>
              <w:rPr>
                <w:rFonts w:ascii="宋体" w:hAnsi="宋体"/>
                <w:b/>
              </w:rPr>
            </w:pPr>
            <w:r w:rsidRPr="001D0A75">
              <w:rPr>
                <w:rFonts w:ascii="宋体" w:hAnsi="宋体" w:hint="eastAsia"/>
                <w:b/>
              </w:rPr>
              <w:lastRenderedPageBreak/>
              <w:t>诺维信（中国）投资有限公司</w:t>
            </w:r>
          </w:p>
        </w:tc>
        <w:tc>
          <w:tcPr>
            <w:tcW w:w="2674" w:type="dxa"/>
          </w:tcPr>
          <w:p w14:paraId="1A980E1A" w14:textId="77777777" w:rsidR="003068EB" w:rsidRDefault="003068EB" w:rsidP="005B773E">
            <w:pPr>
              <w:spacing w:line="360" w:lineRule="auto"/>
              <w:jc w:val="left"/>
              <w:rPr>
                <w:rFonts w:ascii="宋体" w:hAnsi="宋体" w:cs="楷体"/>
                <w:b/>
              </w:rPr>
            </w:pPr>
            <w:r>
              <w:rPr>
                <w:rFonts w:ascii="宋体" w:hAnsi="宋体" w:cs="楷体" w:hint="eastAsia"/>
                <w:b/>
              </w:rPr>
              <w:t>不</w:t>
            </w:r>
            <w:r w:rsidRPr="001D0A75">
              <w:rPr>
                <w:rFonts w:ascii="宋体" w:hAnsi="宋体" w:cs="楷体" w:hint="eastAsia"/>
                <w:b/>
              </w:rPr>
              <w:t>采纳</w:t>
            </w:r>
          </w:p>
          <w:p w14:paraId="00B934C9" w14:textId="3C98DA8B" w:rsidR="003068EB" w:rsidRPr="001D0A75" w:rsidRDefault="003068EB" w:rsidP="004D3078">
            <w:pPr>
              <w:spacing w:line="360" w:lineRule="auto"/>
              <w:jc w:val="left"/>
              <w:rPr>
                <w:rFonts w:ascii="宋体" w:hAnsi="宋体" w:cs="宋体"/>
                <w:b/>
                <w:kern w:val="0"/>
              </w:rPr>
            </w:pPr>
            <w:r>
              <w:rPr>
                <w:rFonts w:ascii="宋体" w:hAnsi="宋体" w:cs="楷体" w:hint="eastAsia"/>
                <w:b/>
              </w:rPr>
              <w:t>本标准适用于洗涤剂的</w:t>
            </w:r>
            <w:r>
              <w:rPr>
                <w:rFonts w:ascii="宋体" w:hAnsi="宋体" w:cs="楷体" w:hint="eastAsia"/>
                <w:b/>
              </w:rPr>
              <w:t>A</w:t>
            </w:r>
            <w:r>
              <w:rPr>
                <w:rFonts w:ascii="宋体" w:hAnsi="宋体" w:cs="楷体" w:hint="eastAsia"/>
                <w:b/>
              </w:rPr>
              <w:t>、</w:t>
            </w:r>
            <w:r>
              <w:rPr>
                <w:rFonts w:ascii="宋体" w:hAnsi="宋体" w:cs="楷体" w:hint="eastAsia"/>
                <w:b/>
              </w:rPr>
              <w:t>B</w:t>
            </w:r>
            <w:r>
              <w:rPr>
                <w:rFonts w:ascii="宋体" w:hAnsi="宋体" w:cs="楷体" w:hint="eastAsia"/>
                <w:b/>
              </w:rPr>
              <w:t>、</w:t>
            </w:r>
            <w:r>
              <w:rPr>
                <w:rFonts w:ascii="宋体" w:hAnsi="宋体" w:cs="楷体" w:hint="eastAsia"/>
                <w:b/>
              </w:rPr>
              <w:t>C</w:t>
            </w:r>
            <w:r>
              <w:rPr>
                <w:rFonts w:ascii="宋体" w:hAnsi="宋体" w:cs="楷体" w:hint="eastAsia"/>
                <w:b/>
              </w:rPr>
              <w:t>三类。有食品级的需求。</w:t>
            </w:r>
          </w:p>
        </w:tc>
      </w:tr>
      <w:tr w:rsidR="004D3078" w:rsidRPr="001D0A75" w14:paraId="0F1FB9C5" w14:textId="77777777" w:rsidTr="005B773E">
        <w:trPr>
          <w:jc w:val="center"/>
        </w:trPr>
        <w:tc>
          <w:tcPr>
            <w:tcW w:w="724" w:type="dxa"/>
            <w:vAlign w:val="center"/>
          </w:tcPr>
          <w:p w14:paraId="5DF267C3" w14:textId="790BCB61" w:rsidR="004D3078" w:rsidRPr="001D0A75" w:rsidRDefault="004D3078" w:rsidP="004D3078">
            <w:pPr>
              <w:spacing w:line="360" w:lineRule="auto"/>
              <w:jc w:val="left"/>
              <w:rPr>
                <w:rFonts w:ascii="宋体" w:hAnsi="宋体"/>
              </w:rPr>
            </w:pPr>
            <w:r w:rsidRPr="001D0A75">
              <w:rPr>
                <w:rFonts w:ascii="宋体" w:hAnsi="宋体" w:hint="eastAsia"/>
              </w:rPr>
              <w:t>8</w:t>
            </w:r>
          </w:p>
        </w:tc>
        <w:tc>
          <w:tcPr>
            <w:tcW w:w="1539" w:type="dxa"/>
            <w:vAlign w:val="center"/>
          </w:tcPr>
          <w:p w14:paraId="37839BCD" w14:textId="54864DD6" w:rsidR="004D3078" w:rsidRPr="001D0A75" w:rsidRDefault="004D3078" w:rsidP="004D3078">
            <w:pPr>
              <w:spacing w:line="360" w:lineRule="auto"/>
              <w:jc w:val="left"/>
              <w:rPr>
                <w:rFonts w:ascii="宋体" w:hAnsi="宋体"/>
              </w:rPr>
            </w:pPr>
            <w:r w:rsidRPr="001D0A75">
              <w:rPr>
                <w:rFonts w:ascii="宋体" w:hAnsi="宋体" w:hint="eastAsia"/>
              </w:rPr>
              <w:t>5.1</w:t>
            </w:r>
            <w:r w:rsidRPr="001D0A75">
              <w:rPr>
                <w:rFonts w:ascii="宋体" w:hAnsi="宋体"/>
              </w:rPr>
              <w:t xml:space="preserve"> </w:t>
            </w:r>
            <w:r w:rsidRPr="001D0A75">
              <w:rPr>
                <w:rFonts w:ascii="宋体" w:hAnsi="宋体" w:hint="eastAsia"/>
              </w:rPr>
              <w:t>外观</w:t>
            </w:r>
          </w:p>
        </w:tc>
        <w:tc>
          <w:tcPr>
            <w:tcW w:w="3857" w:type="dxa"/>
            <w:vAlign w:val="center"/>
          </w:tcPr>
          <w:p w14:paraId="3F64DF7D" w14:textId="77777777" w:rsidR="004D3078" w:rsidRPr="001D0A75" w:rsidRDefault="004D3078" w:rsidP="004D3078">
            <w:pPr>
              <w:spacing w:line="360" w:lineRule="auto"/>
              <w:jc w:val="left"/>
              <w:rPr>
                <w:rFonts w:ascii="宋体" w:hAnsi="宋体" w:cs="楷体"/>
                <w:b/>
              </w:rPr>
            </w:pPr>
            <w:r w:rsidRPr="001D0A75">
              <w:rPr>
                <w:rFonts w:ascii="宋体" w:hAnsi="宋体" w:cs="楷体" w:hint="eastAsia"/>
                <w:b/>
              </w:rPr>
              <w:t>建议删除“嗅闻”；</w:t>
            </w:r>
          </w:p>
          <w:p w14:paraId="553FF889" w14:textId="1BDE8299" w:rsidR="004D3078" w:rsidRPr="001D0A75" w:rsidRDefault="004D3078" w:rsidP="004D3078">
            <w:pPr>
              <w:spacing w:line="360" w:lineRule="auto"/>
              <w:jc w:val="left"/>
              <w:rPr>
                <w:rFonts w:ascii="宋体" w:hAnsi="宋体"/>
              </w:rPr>
            </w:pPr>
            <w:r w:rsidRPr="001D0A75">
              <w:rPr>
                <w:rFonts w:ascii="宋体" w:hAnsi="宋体" w:cs="楷体" w:hint="eastAsia"/>
              </w:rPr>
              <w:t>“嗅闻”这一描述过于简略，实验方法不够严谨。</w:t>
            </w:r>
          </w:p>
        </w:tc>
        <w:tc>
          <w:tcPr>
            <w:tcW w:w="1266" w:type="dxa"/>
            <w:vAlign w:val="center"/>
          </w:tcPr>
          <w:p w14:paraId="122E9184" w14:textId="4244E64C" w:rsidR="004D3078" w:rsidRPr="001D0A75" w:rsidRDefault="004D3078" w:rsidP="004D3078">
            <w:pPr>
              <w:spacing w:line="360" w:lineRule="auto"/>
              <w:jc w:val="left"/>
              <w:rPr>
                <w:rFonts w:ascii="宋体" w:hAnsi="宋体" w:cs="楷体"/>
                <w:b/>
              </w:rPr>
            </w:pPr>
            <w:r w:rsidRPr="001D0A75">
              <w:rPr>
                <w:rFonts w:ascii="宋体" w:hAnsi="宋体" w:hint="eastAsia"/>
                <w:b/>
              </w:rPr>
              <w:t>诺维信（中国）投资有限公司</w:t>
            </w:r>
          </w:p>
        </w:tc>
        <w:tc>
          <w:tcPr>
            <w:tcW w:w="2674" w:type="dxa"/>
          </w:tcPr>
          <w:p w14:paraId="6843CCB8" w14:textId="77777777" w:rsidR="004D3078" w:rsidRPr="006B7B71" w:rsidRDefault="004D3078" w:rsidP="004D3078">
            <w:pPr>
              <w:snapToGrid w:val="0"/>
              <w:spacing w:before="120" w:line="360" w:lineRule="auto"/>
              <w:ind w:right="149"/>
              <w:jc w:val="left"/>
              <w:rPr>
                <w:rFonts w:ascii="宋体" w:hAnsi="宋体"/>
                <w:b/>
              </w:rPr>
            </w:pPr>
            <w:r w:rsidRPr="006B7B71">
              <w:rPr>
                <w:rFonts w:ascii="宋体" w:hAnsi="宋体" w:hint="eastAsia"/>
                <w:b/>
              </w:rPr>
              <w:t>已采纳</w:t>
            </w:r>
          </w:p>
          <w:p w14:paraId="27C36C55" w14:textId="0C11AA41" w:rsidR="004D3078" w:rsidRPr="006B7B71" w:rsidRDefault="004D3078" w:rsidP="004D3078">
            <w:pPr>
              <w:spacing w:line="360" w:lineRule="auto"/>
              <w:jc w:val="left"/>
              <w:rPr>
                <w:rFonts w:ascii="宋体" w:hAnsi="宋体" w:cs="宋体"/>
                <w:kern w:val="0"/>
              </w:rPr>
            </w:pPr>
            <w:r>
              <w:rPr>
                <w:rFonts w:ascii="宋体" w:hAnsi="宋体" w:hint="eastAsia"/>
              </w:rPr>
              <w:t>征求意见稿中已无此表述</w:t>
            </w:r>
            <w:r w:rsidRPr="001D0A75">
              <w:rPr>
                <w:rFonts w:ascii="宋体" w:hAnsi="宋体" w:hint="eastAsia"/>
              </w:rPr>
              <w:t>。</w:t>
            </w:r>
          </w:p>
        </w:tc>
      </w:tr>
      <w:tr w:rsidR="004D3078" w:rsidRPr="001D0A75" w14:paraId="6D4C12BC" w14:textId="77777777" w:rsidTr="005B773E">
        <w:trPr>
          <w:jc w:val="center"/>
        </w:trPr>
        <w:tc>
          <w:tcPr>
            <w:tcW w:w="724" w:type="dxa"/>
            <w:vAlign w:val="center"/>
          </w:tcPr>
          <w:p w14:paraId="3A9442F3" w14:textId="7FFAFCFB" w:rsidR="004D3078" w:rsidRPr="001D0A75" w:rsidRDefault="004D3078" w:rsidP="004D3078">
            <w:pPr>
              <w:spacing w:line="360" w:lineRule="auto"/>
              <w:jc w:val="left"/>
              <w:rPr>
                <w:rFonts w:ascii="宋体" w:hAnsi="宋体"/>
              </w:rPr>
            </w:pPr>
            <w:r w:rsidRPr="001D0A75">
              <w:rPr>
                <w:rFonts w:ascii="宋体" w:hAnsi="宋体"/>
              </w:rPr>
              <w:t>9</w:t>
            </w:r>
          </w:p>
        </w:tc>
        <w:tc>
          <w:tcPr>
            <w:tcW w:w="1539" w:type="dxa"/>
            <w:vAlign w:val="center"/>
          </w:tcPr>
          <w:p w14:paraId="64D92F6E" w14:textId="5AC82CD5" w:rsidR="004D3078" w:rsidRPr="001D0A75" w:rsidRDefault="004D3078" w:rsidP="004D3078">
            <w:pPr>
              <w:spacing w:line="360" w:lineRule="auto"/>
              <w:jc w:val="left"/>
              <w:rPr>
                <w:rFonts w:ascii="宋体" w:hAnsi="宋体"/>
              </w:rPr>
            </w:pPr>
            <w:r w:rsidRPr="001D0A75">
              <w:rPr>
                <w:rFonts w:ascii="宋体" w:hAnsi="宋体" w:hint="eastAsia"/>
              </w:rPr>
              <w:t>5.3</w:t>
            </w:r>
            <w:r w:rsidRPr="001D0A75">
              <w:rPr>
                <w:rFonts w:ascii="宋体" w:hAnsi="宋体"/>
              </w:rPr>
              <w:t xml:space="preserve"> </w:t>
            </w:r>
            <w:r w:rsidRPr="001D0A75">
              <w:rPr>
                <w:rFonts w:ascii="宋体" w:hAnsi="宋体" w:hint="eastAsia"/>
              </w:rPr>
              <w:t>酶活力</w:t>
            </w:r>
          </w:p>
        </w:tc>
        <w:tc>
          <w:tcPr>
            <w:tcW w:w="3857" w:type="dxa"/>
            <w:vAlign w:val="center"/>
          </w:tcPr>
          <w:p w14:paraId="4C6CC6C3" w14:textId="77777777" w:rsidR="004D3078" w:rsidRPr="001D0A75" w:rsidRDefault="004D3078" w:rsidP="004D3078">
            <w:pPr>
              <w:spacing w:line="360" w:lineRule="auto"/>
              <w:jc w:val="left"/>
              <w:rPr>
                <w:rFonts w:ascii="宋体" w:hAnsi="宋体"/>
                <w:b/>
              </w:rPr>
            </w:pPr>
            <w:r w:rsidRPr="001D0A75">
              <w:rPr>
                <w:rFonts w:ascii="宋体" w:hAnsi="宋体" w:hint="eastAsia"/>
                <w:b/>
              </w:rPr>
              <w:t>建议增加</w:t>
            </w:r>
            <w:r w:rsidRPr="001D0A75">
              <w:rPr>
                <w:rFonts w:ascii="宋体" w:hAnsi="宋体"/>
                <w:b/>
              </w:rPr>
              <w:t>GB/T 23527-2009</w:t>
            </w:r>
            <w:r w:rsidRPr="001D0A75">
              <w:rPr>
                <w:rFonts w:ascii="宋体" w:hAnsi="宋体" w:hint="eastAsia"/>
                <w:b/>
              </w:rPr>
              <w:t>中附录</w:t>
            </w:r>
            <w:r w:rsidRPr="001D0A75">
              <w:rPr>
                <w:rFonts w:ascii="宋体" w:hAnsi="宋体"/>
                <w:b/>
              </w:rPr>
              <w:t>D</w:t>
            </w:r>
            <w:r w:rsidRPr="001D0A75">
              <w:rPr>
                <w:rFonts w:ascii="宋体" w:hAnsi="宋体" w:hint="eastAsia"/>
                <w:b/>
              </w:rPr>
              <w:t>的全自动生化法；</w:t>
            </w:r>
          </w:p>
          <w:p w14:paraId="7AFD6FEA" w14:textId="04120973" w:rsidR="004D3078" w:rsidRPr="001D0A75" w:rsidRDefault="004D3078" w:rsidP="004D3078">
            <w:pPr>
              <w:spacing w:line="360" w:lineRule="auto"/>
              <w:jc w:val="left"/>
              <w:rPr>
                <w:rFonts w:ascii="宋体" w:hAnsi="宋体"/>
                <w:b/>
              </w:rPr>
            </w:pPr>
            <w:r w:rsidRPr="001D0A75">
              <w:rPr>
                <w:rFonts w:ascii="宋体" w:hAnsi="宋体" w:hint="eastAsia"/>
              </w:rPr>
              <w:t>增加全自动生化法有利于自动化，高重复性的酶活性测试方法的应用和发展，提供检测效率。</w:t>
            </w:r>
          </w:p>
        </w:tc>
        <w:tc>
          <w:tcPr>
            <w:tcW w:w="1266" w:type="dxa"/>
            <w:vAlign w:val="center"/>
          </w:tcPr>
          <w:p w14:paraId="67BB65DB" w14:textId="430135C0" w:rsidR="004D3078" w:rsidRPr="001D0A75" w:rsidRDefault="004D3078" w:rsidP="004D3078">
            <w:pPr>
              <w:spacing w:line="360" w:lineRule="auto"/>
              <w:jc w:val="left"/>
              <w:rPr>
                <w:rFonts w:ascii="宋体" w:hAnsi="宋体"/>
                <w:b/>
              </w:rPr>
            </w:pPr>
            <w:r w:rsidRPr="001D0A75">
              <w:rPr>
                <w:rFonts w:ascii="宋体" w:hAnsi="宋体" w:hint="eastAsia"/>
                <w:b/>
              </w:rPr>
              <w:t>巴斯夫（中国）有限公司</w:t>
            </w:r>
          </w:p>
        </w:tc>
        <w:tc>
          <w:tcPr>
            <w:tcW w:w="2674" w:type="dxa"/>
          </w:tcPr>
          <w:p w14:paraId="2077F0B3" w14:textId="77777777" w:rsidR="004D3078" w:rsidRPr="001D0A75" w:rsidRDefault="004D3078" w:rsidP="004D3078">
            <w:pPr>
              <w:spacing w:line="360" w:lineRule="auto"/>
              <w:jc w:val="left"/>
              <w:rPr>
                <w:rFonts w:ascii="宋体" w:hAnsi="宋体" w:cs="宋体"/>
                <w:b/>
                <w:kern w:val="0"/>
              </w:rPr>
            </w:pPr>
            <w:r w:rsidRPr="001D0A75">
              <w:rPr>
                <w:rFonts w:ascii="宋体" w:hAnsi="宋体" w:cs="宋体" w:hint="eastAsia"/>
                <w:b/>
                <w:kern w:val="0"/>
              </w:rPr>
              <w:t>不采纳</w:t>
            </w:r>
          </w:p>
          <w:p w14:paraId="1B3F7A85" w14:textId="1CBD3950" w:rsidR="004D3078" w:rsidRPr="001D0A75" w:rsidRDefault="004D3078" w:rsidP="004D3078">
            <w:pPr>
              <w:spacing w:line="360" w:lineRule="auto"/>
              <w:jc w:val="left"/>
              <w:rPr>
                <w:rFonts w:ascii="宋体" w:hAnsi="宋体" w:cs="宋体"/>
                <w:b/>
                <w:kern w:val="0"/>
              </w:rPr>
            </w:pPr>
            <w:r w:rsidRPr="00E50FAE">
              <w:rPr>
                <w:rFonts w:ascii="宋体" w:hAnsi="宋体" w:hint="eastAsia"/>
              </w:rPr>
              <w:t>GB/T 23527-2009</w:t>
            </w:r>
            <w:r w:rsidRPr="00E50FAE">
              <w:rPr>
                <w:rFonts w:ascii="宋体" w:hAnsi="宋体" w:cs="宋体" w:hint="eastAsia"/>
                <w:kern w:val="0"/>
              </w:rPr>
              <w:t>标准附录</w:t>
            </w:r>
            <w:r w:rsidRPr="00E50FAE">
              <w:rPr>
                <w:rFonts w:ascii="宋体" w:hAnsi="宋体" w:cs="宋体" w:hint="eastAsia"/>
                <w:kern w:val="0"/>
              </w:rPr>
              <w:t>D</w:t>
            </w:r>
            <w:r w:rsidRPr="00E50FAE">
              <w:rPr>
                <w:rFonts w:ascii="宋体" w:hAnsi="宋体" w:cs="宋体" w:hint="eastAsia"/>
                <w:kern w:val="0"/>
              </w:rPr>
              <w:t>有明确表述，“本方法不适用于洗涤剂等产品中碱性蛋白酶活力的测定”</w:t>
            </w:r>
            <w:r>
              <w:rPr>
                <w:rFonts w:ascii="宋体" w:hAnsi="宋体" w:cs="宋体" w:hint="eastAsia"/>
                <w:kern w:val="0"/>
              </w:rPr>
              <w:t>，其次方法中需制备已知活力的蛋白酶作为标准对照，标准样及标准活力难以统一。</w:t>
            </w:r>
          </w:p>
        </w:tc>
      </w:tr>
      <w:tr w:rsidR="004D3078" w:rsidRPr="001D0A75" w14:paraId="626BA766" w14:textId="77777777" w:rsidTr="005B773E">
        <w:trPr>
          <w:trHeight w:val="70"/>
          <w:jc w:val="center"/>
        </w:trPr>
        <w:tc>
          <w:tcPr>
            <w:tcW w:w="724" w:type="dxa"/>
            <w:vAlign w:val="center"/>
          </w:tcPr>
          <w:p w14:paraId="4F267995" w14:textId="77777777" w:rsidR="004D3078" w:rsidRPr="001D0A75" w:rsidRDefault="004D3078" w:rsidP="004D3078">
            <w:pPr>
              <w:spacing w:line="360" w:lineRule="auto"/>
              <w:jc w:val="left"/>
              <w:rPr>
                <w:rFonts w:ascii="宋体" w:hAnsi="宋体"/>
              </w:rPr>
            </w:pPr>
            <w:r w:rsidRPr="001D0A75">
              <w:rPr>
                <w:rFonts w:ascii="宋体" w:hAnsi="宋体" w:hint="eastAsia"/>
              </w:rPr>
              <w:t>1</w:t>
            </w:r>
            <w:r w:rsidRPr="001D0A75">
              <w:rPr>
                <w:rFonts w:ascii="宋体" w:hAnsi="宋体"/>
              </w:rPr>
              <w:t>0</w:t>
            </w:r>
          </w:p>
        </w:tc>
        <w:tc>
          <w:tcPr>
            <w:tcW w:w="1539" w:type="dxa"/>
            <w:vAlign w:val="center"/>
          </w:tcPr>
          <w:p w14:paraId="121319C1" w14:textId="77777777" w:rsidR="004D3078" w:rsidRPr="001D0A75" w:rsidRDefault="004D3078" w:rsidP="004D3078">
            <w:pPr>
              <w:snapToGrid w:val="0"/>
              <w:spacing w:before="120" w:line="360" w:lineRule="auto"/>
              <w:ind w:left="113" w:right="113"/>
              <w:jc w:val="left"/>
              <w:rPr>
                <w:rFonts w:ascii="宋体" w:hAnsi="宋体"/>
              </w:rPr>
            </w:pPr>
            <w:r w:rsidRPr="001D0A75">
              <w:rPr>
                <w:rFonts w:ascii="宋体" w:hAnsi="宋体" w:hint="eastAsia"/>
              </w:rPr>
              <w:t>6</w:t>
            </w:r>
            <w:r w:rsidRPr="001D0A75">
              <w:rPr>
                <w:rFonts w:ascii="宋体" w:hAnsi="宋体"/>
              </w:rPr>
              <w:t xml:space="preserve">.1.1 </w:t>
            </w:r>
            <w:r w:rsidRPr="001D0A75">
              <w:rPr>
                <w:rFonts w:ascii="宋体" w:hAnsi="宋体" w:hint="eastAsia"/>
              </w:rPr>
              <w:t>出厂检验</w:t>
            </w:r>
          </w:p>
        </w:tc>
        <w:tc>
          <w:tcPr>
            <w:tcW w:w="3857" w:type="dxa"/>
            <w:vAlign w:val="center"/>
          </w:tcPr>
          <w:p w14:paraId="01CFC5AD" w14:textId="77777777" w:rsidR="004D3078" w:rsidRPr="001D0A75" w:rsidRDefault="004D3078" w:rsidP="004D3078">
            <w:pPr>
              <w:spacing w:line="360" w:lineRule="auto"/>
              <w:rPr>
                <w:rFonts w:ascii="宋体" w:hAnsi="宋体"/>
              </w:rPr>
            </w:pPr>
            <w:r w:rsidRPr="001D0A75">
              <w:rPr>
                <w:rFonts w:ascii="宋体" w:hAnsi="宋体" w:hint="eastAsia"/>
              </w:rPr>
              <w:t>酶活力和</w:t>
            </w:r>
            <w:r w:rsidRPr="001D0A75">
              <w:rPr>
                <w:rFonts w:ascii="宋体" w:hAnsi="宋体"/>
              </w:rPr>
              <w:t>标准</w:t>
            </w:r>
            <w:r w:rsidRPr="001D0A75">
              <w:rPr>
                <w:rFonts w:ascii="宋体" w:hAnsi="宋体"/>
              </w:rPr>
              <w:t>6.1.1</w:t>
            </w:r>
            <w:r w:rsidRPr="001D0A75">
              <w:rPr>
                <w:rFonts w:ascii="宋体" w:hAnsi="宋体"/>
              </w:rPr>
              <w:t>出厂检验项目包括产品的感官要求，酶活力、菌落总数以及大肠菌群。这个检测项目要求有什么依据吗？如果没有，建议只包括酶活力和菌落总数。大肠杆菌更多针对食品级的产品，如果需要检验，建议改为型式检验的方式进行</w:t>
            </w:r>
            <w:r w:rsidRPr="001D0A75">
              <w:rPr>
                <w:rFonts w:ascii="宋体" w:hAnsi="宋体" w:hint="eastAsia"/>
              </w:rPr>
              <w:t>。</w:t>
            </w:r>
          </w:p>
        </w:tc>
        <w:tc>
          <w:tcPr>
            <w:tcW w:w="1266" w:type="dxa"/>
            <w:vAlign w:val="center"/>
          </w:tcPr>
          <w:p w14:paraId="1ADF390B" w14:textId="77777777" w:rsidR="004D3078" w:rsidRPr="001D0A75" w:rsidRDefault="004D3078" w:rsidP="004D3078">
            <w:pPr>
              <w:spacing w:line="360" w:lineRule="auto"/>
              <w:jc w:val="left"/>
              <w:rPr>
                <w:rFonts w:ascii="宋体" w:hAnsi="宋体"/>
              </w:rPr>
            </w:pPr>
            <w:r w:rsidRPr="001D0A75">
              <w:rPr>
                <w:rFonts w:ascii="宋体" w:hAnsi="宋体" w:hint="eastAsia"/>
                <w:b/>
              </w:rPr>
              <w:t>杜邦公司</w:t>
            </w:r>
          </w:p>
        </w:tc>
        <w:tc>
          <w:tcPr>
            <w:tcW w:w="2674" w:type="dxa"/>
          </w:tcPr>
          <w:p w14:paraId="009C2183" w14:textId="77777777" w:rsidR="004D3078" w:rsidRDefault="004D3078" w:rsidP="004D3078">
            <w:pPr>
              <w:spacing w:line="360" w:lineRule="auto"/>
              <w:jc w:val="left"/>
              <w:rPr>
                <w:rFonts w:ascii="宋体" w:hAnsi="宋体" w:cs="宋体"/>
                <w:b/>
                <w:kern w:val="0"/>
              </w:rPr>
            </w:pPr>
            <w:r>
              <w:rPr>
                <w:rFonts w:ascii="宋体" w:hAnsi="宋体" w:cs="宋体" w:hint="eastAsia"/>
                <w:b/>
                <w:kern w:val="0"/>
              </w:rPr>
              <w:t>不</w:t>
            </w:r>
            <w:r w:rsidRPr="001D0A75">
              <w:rPr>
                <w:rFonts w:ascii="宋体" w:hAnsi="宋体" w:cs="宋体" w:hint="eastAsia"/>
                <w:b/>
                <w:kern w:val="0"/>
              </w:rPr>
              <w:t>采纳</w:t>
            </w:r>
          </w:p>
          <w:p w14:paraId="1DA1C768" w14:textId="224C604C" w:rsidR="004D3078" w:rsidRPr="001D0A75" w:rsidRDefault="004D3078" w:rsidP="004D3078">
            <w:pPr>
              <w:spacing w:line="360" w:lineRule="auto"/>
              <w:jc w:val="left"/>
              <w:rPr>
                <w:rFonts w:ascii="宋体" w:hAnsi="宋体" w:cs="宋体"/>
                <w:kern w:val="0"/>
              </w:rPr>
            </w:pPr>
            <w:r>
              <w:rPr>
                <w:rFonts w:ascii="宋体" w:hAnsi="宋体" w:cs="宋体" w:hint="eastAsia"/>
                <w:b/>
                <w:kern w:val="0"/>
              </w:rPr>
              <w:t>本标准适用于食品洗涤剂。</w:t>
            </w:r>
          </w:p>
        </w:tc>
      </w:tr>
      <w:tr w:rsidR="004D3078" w:rsidRPr="001D0A75" w14:paraId="0A45CCEA" w14:textId="77777777" w:rsidTr="005B773E">
        <w:trPr>
          <w:trHeight w:val="70"/>
          <w:jc w:val="center"/>
        </w:trPr>
        <w:tc>
          <w:tcPr>
            <w:tcW w:w="724" w:type="dxa"/>
            <w:vAlign w:val="center"/>
          </w:tcPr>
          <w:p w14:paraId="5701D19A" w14:textId="77777777" w:rsidR="004D3078" w:rsidRPr="001D0A75" w:rsidRDefault="004D3078" w:rsidP="004D3078">
            <w:pPr>
              <w:spacing w:line="360" w:lineRule="auto"/>
              <w:jc w:val="left"/>
              <w:rPr>
                <w:rFonts w:ascii="宋体" w:hAnsi="宋体"/>
              </w:rPr>
            </w:pPr>
            <w:r w:rsidRPr="001D0A75">
              <w:rPr>
                <w:rFonts w:ascii="宋体" w:hAnsi="宋体" w:hint="eastAsia"/>
              </w:rPr>
              <w:t>1</w:t>
            </w:r>
            <w:r w:rsidRPr="001D0A75">
              <w:rPr>
                <w:rFonts w:ascii="宋体" w:hAnsi="宋体"/>
              </w:rPr>
              <w:t>1</w:t>
            </w:r>
          </w:p>
        </w:tc>
        <w:tc>
          <w:tcPr>
            <w:tcW w:w="1539" w:type="dxa"/>
            <w:vAlign w:val="center"/>
          </w:tcPr>
          <w:p w14:paraId="7BD2E57F" w14:textId="77777777" w:rsidR="004D3078" w:rsidRPr="001D0A75" w:rsidRDefault="004D3078" w:rsidP="004D3078">
            <w:pPr>
              <w:snapToGrid w:val="0"/>
              <w:spacing w:before="120" w:line="360" w:lineRule="auto"/>
              <w:ind w:left="113" w:right="113"/>
              <w:jc w:val="left"/>
              <w:rPr>
                <w:rFonts w:ascii="宋体" w:hAnsi="宋体"/>
              </w:rPr>
            </w:pPr>
            <w:r w:rsidRPr="001D0A75">
              <w:rPr>
                <w:rFonts w:ascii="宋体" w:hAnsi="宋体" w:hint="eastAsia"/>
              </w:rPr>
              <w:t>7</w:t>
            </w:r>
            <w:r w:rsidRPr="001D0A75">
              <w:rPr>
                <w:rFonts w:ascii="宋体" w:hAnsi="宋体"/>
              </w:rPr>
              <w:t xml:space="preserve">.1 </w:t>
            </w:r>
            <w:r w:rsidRPr="001D0A75">
              <w:rPr>
                <w:rFonts w:ascii="宋体" w:hAnsi="宋体" w:hint="eastAsia"/>
              </w:rPr>
              <w:t>标志</w:t>
            </w:r>
          </w:p>
        </w:tc>
        <w:tc>
          <w:tcPr>
            <w:tcW w:w="3857" w:type="dxa"/>
            <w:vAlign w:val="center"/>
          </w:tcPr>
          <w:p w14:paraId="64BB3032" w14:textId="77777777" w:rsidR="004D3078" w:rsidRPr="001D0A75" w:rsidRDefault="004D3078" w:rsidP="004D3078">
            <w:pPr>
              <w:spacing w:line="360" w:lineRule="auto"/>
              <w:rPr>
                <w:rFonts w:ascii="宋体" w:hAnsi="宋体"/>
                <w:b/>
              </w:rPr>
            </w:pPr>
            <w:r w:rsidRPr="001D0A75">
              <w:rPr>
                <w:rFonts w:ascii="宋体" w:hAnsi="宋体"/>
                <w:b/>
              </w:rPr>
              <w:t>建议删除标签标志内容的具体建议，只需指明化学品安全标签内容应符合</w:t>
            </w:r>
            <w:r w:rsidRPr="001D0A75">
              <w:rPr>
                <w:rFonts w:ascii="宋体" w:hAnsi="宋体"/>
                <w:b/>
              </w:rPr>
              <w:t>GB 15258</w:t>
            </w:r>
            <w:r w:rsidRPr="001D0A75">
              <w:rPr>
                <w:rFonts w:ascii="宋体" w:hAnsi="宋体"/>
                <w:b/>
              </w:rPr>
              <w:t>的要求。</w:t>
            </w:r>
          </w:p>
        </w:tc>
        <w:tc>
          <w:tcPr>
            <w:tcW w:w="1266" w:type="dxa"/>
            <w:vAlign w:val="center"/>
          </w:tcPr>
          <w:p w14:paraId="7C34E020" w14:textId="77777777" w:rsidR="004D3078" w:rsidRPr="001D0A75" w:rsidRDefault="004D3078" w:rsidP="004D3078">
            <w:pPr>
              <w:spacing w:line="360" w:lineRule="auto"/>
              <w:jc w:val="left"/>
              <w:rPr>
                <w:rFonts w:ascii="宋体" w:hAnsi="宋体"/>
              </w:rPr>
            </w:pPr>
            <w:r w:rsidRPr="001D0A75">
              <w:rPr>
                <w:rFonts w:ascii="宋体" w:hAnsi="宋体" w:hint="eastAsia"/>
                <w:b/>
              </w:rPr>
              <w:t>杜邦公司</w:t>
            </w:r>
          </w:p>
        </w:tc>
        <w:tc>
          <w:tcPr>
            <w:tcW w:w="2674" w:type="dxa"/>
          </w:tcPr>
          <w:p w14:paraId="13873665" w14:textId="77777777" w:rsidR="004D3078" w:rsidRPr="001D0A75" w:rsidRDefault="004D3078" w:rsidP="004D3078">
            <w:pPr>
              <w:spacing w:line="360" w:lineRule="auto"/>
              <w:jc w:val="left"/>
              <w:rPr>
                <w:rFonts w:ascii="宋体" w:hAnsi="宋体" w:cs="宋体"/>
                <w:b/>
                <w:kern w:val="0"/>
              </w:rPr>
            </w:pPr>
            <w:r w:rsidRPr="001D0A75">
              <w:rPr>
                <w:rFonts w:ascii="宋体" w:hAnsi="宋体" w:cs="宋体" w:hint="eastAsia"/>
                <w:b/>
                <w:kern w:val="0"/>
              </w:rPr>
              <w:t>不采纳</w:t>
            </w:r>
          </w:p>
          <w:p w14:paraId="453E8374" w14:textId="77777777" w:rsidR="004D3078" w:rsidRPr="001D0A75" w:rsidRDefault="004D3078" w:rsidP="004D3078">
            <w:pPr>
              <w:spacing w:line="360" w:lineRule="auto"/>
              <w:jc w:val="left"/>
              <w:rPr>
                <w:rFonts w:ascii="宋体" w:hAnsi="宋体" w:cs="宋体"/>
                <w:kern w:val="0"/>
              </w:rPr>
            </w:pPr>
            <w:r w:rsidRPr="001D0A75">
              <w:rPr>
                <w:rFonts w:ascii="宋体" w:hAnsi="宋体" w:cs="宋体" w:hint="eastAsia"/>
                <w:kern w:val="0"/>
              </w:rPr>
              <w:t>与脂肪酶标准一致</w:t>
            </w:r>
          </w:p>
        </w:tc>
      </w:tr>
      <w:tr w:rsidR="004D3078" w:rsidRPr="001D0A75" w14:paraId="56D686A8" w14:textId="77777777" w:rsidTr="005B773E">
        <w:trPr>
          <w:trHeight w:val="70"/>
          <w:jc w:val="center"/>
        </w:trPr>
        <w:tc>
          <w:tcPr>
            <w:tcW w:w="724" w:type="dxa"/>
            <w:vAlign w:val="center"/>
          </w:tcPr>
          <w:p w14:paraId="32D2E355" w14:textId="77777777" w:rsidR="004D3078" w:rsidRPr="001D0A75" w:rsidRDefault="004D3078" w:rsidP="004D3078">
            <w:pPr>
              <w:spacing w:line="360" w:lineRule="auto"/>
              <w:jc w:val="left"/>
              <w:rPr>
                <w:rFonts w:ascii="宋体" w:hAnsi="宋体"/>
              </w:rPr>
            </w:pPr>
            <w:r w:rsidRPr="001D0A75">
              <w:rPr>
                <w:rFonts w:ascii="宋体" w:hAnsi="宋体" w:hint="eastAsia"/>
              </w:rPr>
              <w:lastRenderedPageBreak/>
              <w:t>1</w:t>
            </w:r>
            <w:r w:rsidRPr="001D0A75">
              <w:rPr>
                <w:rFonts w:ascii="宋体" w:hAnsi="宋体"/>
              </w:rPr>
              <w:t>2</w:t>
            </w:r>
          </w:p>
        </w:tc>
        <w:tc>
          <w:tcPr>
            <w:tcW w:w="1539" w:type="dxa"/>
            <w:vAlign w:val="center"/>
          </w:tcPr>
          <w:p w14:paraId="5F6801CE" w14:textId="77777777" w:rsidR="004D3078" w:rsidRPr="001D0A75" w:rsidRDefault="004D3078" w:rsidP="004D3078">
            <w:pPr>
              <w:snapToGrid w:val="0"/>
              <w:spacing w:before="120" w:line="360" w:lineRule="auto"/>
              <w:ind w:left="113" w:right="113"/>
              <w:jc w:val="left"/>
              <w:rPr>
                <w:rFonts w:ascii="宋体" w:hAnsi="宋体"/>
              </w:rPr>
            </w:pPr>
            <w:r w:rsidRPr="001D0A75">
              <w:rPr>
                <w:rFonts w:ascii="宋体" w:hAnsi="宋体" w:hint="eastAsia"/>
              </w:rPr>
              <w:t>8</w:t>
            </w:r>
            <w:r w:rsidRPr="001D0A75">
              <w:rPr>
                <w:rFonts w:ascii="宋体" w:hAnsi="宋体"/>
              </w:rPr>
              <w:t xml:space="preserve"> </w:t>
            </w:r>
            <w:r w:rsidRPr="001D0A75">
              <w:rPr>
                <w:rFonts w:ascii="宋体" w:hAnsi="宋体" w:hint="eastAsia"/>
              </w:rPr>
              <w:t>保质期</w:t>
            </w:r>
          </w:p>
        </w:tc>
        <w:tc>
          <w:tcPr>
            <w:tcW w:w="3857" w:type="dxa"/>
            <w:vAlign w:val="center"/>
          </w:tcPr>
          <w:p w14:paraId="341A1214" w14:textId="77777777" w:rsidR="004D3078" w:rsidRPr="001D0A75" w:rsidRDefault="004D3078" w:rsidP="004D3078">
            <w:pPr>
              <w:spacing w:line="360" w:lineRule="auto"/>
              <w:rPr>
                <w:rFonts w:ascii="宋体" w:hAnsi="宋体"/>
                <w:b/>
              </w:rPr>
            </w:pPr>
            <w:r w:rsidRPr="001D0A75">
              <w:rPr>
                <w:rFonts w:ascii="宋体" w:hAnsi="宋体"/>
                <w:b/>
              </w:rPr>
              <w:t>建议将这一条改为</w:t>
            </w:r>
            <w:r w:rsidRPr="001D0A75">
              <w:rPr>
                <w:rFonts w:ascii="宋体" w:hAnsi="宋体"/>
                <w:b/>
              </w:rPr>
              <w:t>“</w:t>
            </w:r>
            <w:r w:rsidRPr="001D0A75">
              <w:rPr>
                <w:rFonts w:ascii="宋体" w:hAnsi="宋体"/>
                <w:b/>
              </w:rPr>
              <w:t>保质期按照供需双方合同约定执行</w:t>
            </w:r>
            <w:r w:rsidRPr="001D0A75">
              <w:rPr>
                <w:rFonts w:ascii="宋体" w:hAnsi="宋体" w:hint="eastAsia"/>
                <w:b/>
              </w:rPr>
              <w:t>”；</w:t>
            </w:r>
          </w:p>
          <w:p w14:paraId="673465BA" w14:textId="77777777" w:rsidR="004D3078" w:rsidRPr="001D0A75" w:rsidRDefault="004D3078" w:rsidP="004D3078">
            <w:pPr>
              <w:spacing w:line="360" w:lineRule="auto"/>
              <w:rPr>
                <w:rFonts w:ascii="宋体" w:hAnsi="宋体"/>
              </w:rPr>
            </w:pPr>
            <w:r w:rsidRPr="001D0A75">
              <w:rPr>
                <w:rFonts w:ascii="宋体" w:hAnsi="宋体"/>
              </w:rPr>
              <w:t>这主要是因为</w:t>
            </w:r>
            <w:proofErr w:type="gramStart"/>
            <w:r w:rsidRPr="001D0A75">
              <w:rPr>
                <w:rFonts w:ascii="宋体" w:hAnsi="宋体"/>
              </w:rPr>
              <w:t>酶产品</w:t>
            </w:r>
            <w:proofErr w:type="gramEnd"/>
            <w:r w:rsidRPr="001D0A75">
              <w:rPr>
                <w:rFonts w:ascii="宋体" w:hAnsi="宋体"/>
              </w:rPr>
              <w:t>的保质期和储存条件相关，如果产品标示的储存条件与客户实际条件不符，保质期的标示没有实际意义。例如，产品标识</w:t>
            </w:r>
            <w:r w:rsidRPr="001D0A75">
              <w:rPr>
                <w:rFonts w:ascii="宋体" w:hAnsi="宋体"/>
              </w:rPr>
              <w:t>4</w:t>
            </w:r>
            <w:r w:rsidRPr="001D0A75">
              <w:rPr>
                <w:rFonts w:ascii="宋体" w:hAnsi="宋体"/>
              </w:rPr>
              <w:t>摄氏度储存保质期为两年，但客户实际常温储存，可能</w:t>
            </w:r>
            <w:r w:rsidRPr="001D0A75">
              <w:rPr>
                <w:rFonts w:ascii="宋体" w:hAnsi="宋体"/>
              </w:rPr>
              <w:t>12</w:t>
            </w:r>
            <w:r w:rsidRPr="001D0A75">
              <w:rPr>
                <w:rFonts w:ascii="宋体" w:hAnsi="宋体"/>
              </w:rPr>
              <w:t>个月后就无法达到标识酶活力。如果按照</w:t>
            </w:r>
            <w:r w:rsidRPr="001D0A75">
              <w:rPr>
                <w:rFonts w:ascii="宋体" w:hAnsi="宋体"/>
              </w:rPr>
              <w:t>25</w:t>
            </w:r>
            <w:r w:rsidRPr="001D0A75">
              <w:rPr>
                <w:rFonts w:ascii="宋体" w:hAnsi="宋体"/>
              </w:rPr>
              <w:t>摄氏度标识保质期为</w:t>
            </w:r>
            <w:r w:rsidRPr="001D0A75">
              <w:rPr>
                <w:rFonts w:ascii="宋体" w:hAnsi="宋体"/>
              </w:rPr>
              <w:t>12</w:t>
            </w:r>
            <w:r w:rsidRPr="001D0A75">
              <w:rPr>
                <w:rFonts w:ascii="宋体" w:hAnsi="宋体"/>
              </w:rPr>
              <w:t>个月，但实际上客户储存温度低于</w:t>
            </w:r>
            <w:r w:rsidRPr="001D0A75">
              <w:rPr>
                <w:rFonts w:ascii="宋体" w:hAnsi="宋体"/>
              </w:rPr>
              <w:t>25</w:t>
            </w:r>
            <w:r w:rsidRPr="001D0A75">
              <w:rPr>
                <w:rFonts w:ascii="宋体" w:hAnsi="宋体"/>
              </w:rPr>
              <w:t>摄氏度，产品超过</w:t>
            </w:r>
            <w:r w:rsidRPr="001D0A75">
              <w:rPr>
                <w:rFonts w:ascii="宋体" w:hAnsi="宋体"/>
              </w:rPr>
              <w:t>18</w:t>
            </w:r>
            <w:r w:rsidRPr="001D0A75">
              <w:rPr>
                <w:rFonts w:ascii="宋体" w:hAnsi="宋体"/>
              </w:rPr>
              <w:t>个月后仍达到标识酶活力，却将其视为过期产品，这并不利于质控和应用。</w:t>
            </w:r>
          </w:p>
        </w:tc>
        <w:tc>
          <w:tcPr>
            <w:tcW w:w="1266" w:type="dxa"/>
            <w:vAlign w:val="center"/>
          </w:tcPr>
          <w:p w14:paraId="602F6FF4" w14:textId="77777777" w:rsidR="004D3078" w:rsidRPr="001D0A75" w:rsidRDefault="004D3078" w:rsidP="004D3078">
            <w:pPr>
              <w:spacing w:line="360" w:lineRule="auto"/>
              <w:jc w:val="left"/>
              <w:rPr>
                <w:rFonts w:ascii="宋体" w:hAnsi="宋体"/>
              </w:rPr>
            </w:pPr>
            <w:r w:rsidRPr="001D0A75">
              <w:rPr>
                <w:rFonts w:ascii="宋体" w:hAnsi="宋体" w:hint="eastAsia"/>
                <w:b/>
              </w:rPr>
              <w:t>杜邦公司</w:t>
            </w:r>
          </w:p>
        </w:tc>
        <w:tc>
          <w:tcPr>
            <w:tcW w:w="2674" w:type="dxa"/>
          </w:tcPr>
          <w:p w14:paraId="16E6C640" w14:textId="77777777" w:rsidR="004D3078" w:rsidRPr="001D0A75" w:rsidRDefault="004D3078" w:rsidP="004D3078">
            <w:pPr>
              <w:spacing w:line="360" w:lineRule="auto"/>
              <w:jc w:val="left"/>
              <w:rPr>
                <w:rFonts w:ascii="宋体" w:hAnsi="宋体" w:cs="宋体"/>
                <w:b/>
                <w:kern w:val="0"/>
              </w:rPr>
            </w:pPr>
            <w:r w:rsidRPr="001D0A75">
              <w:rPr>
                <w:rFonts w:ascii="宋体" w:hAnsi="宋体" w:cs="宋体" w:hint="eastAsia"/>
                <w:b/>
                <w:kern w:val="0"/>
              </w:rPr>
              <w:t>不采纳</w:t>
            </w:r>
          </w:p>
          <w:p w14:paraId="2E503A3A" w14:textId="77777777" w:rsidR="004D3078" w:rsidRPr="001D0A75" w:rsidRDefault="004D3078" w:rsidP="004D3078">
            <w:pPr>
              <w:spacing w:line="360" w:lineRule="auto"/>
              <w:jc w:val="left"/>
              <w:rPr>
                <w:rFonts w:ascii="宋体" w:hAnsi="宋体" w:cs="宋体"/>
                <w:kern w:val="0"/>
              </w:rPr>
            </w:pPr>
            <w:r w:rsidRPr="001D0A75">
              <w:rPr>
                <w:rFonts w:ascii="宋体" w:hAnsi="宋体" w:cs="宋体" w:hint="eastAsia"/>
                <w:kern w:val="0"/>
              </w:rPr>
              <w:t>与脂肪酶标准一致</w:t>
            </w:r>
          </w:p>
        </w:tc>
      </w:tr>
    </w:tbl>
    <w:p w14:paraId="2C82D554" w14:textId="77777777" w:rsidR="003068EB" w:rsidRPr="003068EB" w:rsidRDefault="003068EB" w:rsidP="00D31FD6">
      <w:pPr>
        <w:spacing w:beforeLines="100" w:before="312"/>
        <w:rPr>
          <w:rFonts w:ascii="宋体" w:hAnsi="宋体"/>
          <w:kern w:val="0"/>
          <w:szCs w:val="21"/>
        </w:rPr>
      </w:pPr>
    </w:p>
    <w:sectPr w:rsidR="003068EB" w:rsidRPr="003068EB">
      <w:headerReference w:type="default" r:id="rId1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21275" w14:textId="77777777" w:rsidR="00B33F86" w:rsidRDefault="00B33F86">
      <w:r>
        <w:separator/>
      </w:r>
    </w:p>
  </w:endnote>
  <w:endnote w:type="continuationSeparator" w:id="0">
    <w:p w14:paraId="59C86376" w14:textId="77777777" w:rsidR="00B33F86" w:rsidRDefault="00B33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1A173" w14:textId="77777777" w:rsidR="00B33F86" w:rsidRDefault="00B33F86">
      <w:r>
        <w:separator/>
      </w:r>
    </w:p>
  </w:footnote>
  <w:footnote w:type="continuationSeparator" w:id="0">
    <w:p w14:paraId="6F18574B" w14:textId="77777777" w:rsidR="00B33F86" w:rsidRDefault="00B33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8CBDD" w14:textId="77777777" w:rsidR="00147487" w:rsidRDefault="00147487">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0AF"/>
    <w:multiLevelType w:val="hybridMultilevel"/>
    <w:tmpl w:val="B5224C80"/>
    <w:lvl w:ilvl="0" w:tplc="04090019">
      <w:start w:val="1"/>
      <w:numFmt w:val="lowerLetter"/>
      <w:lvlText w:val="%1)"/>
      <w:lvlJc w:val="left"/>
      <w:pPr>
        <w:ind w:left="525" w:hanging="420"/>
      </w:p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 w15:restartNumberingAfterBreak="0">
    <w:nsid w:val="038070E5"/>
    <w:multiLevelType w:val="hybridMultilevel"/>
    <w:tmpl w:val="80B40D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835E92"/>
    <w:multiLevelType w:val="hybridMultilevel"/>
    <w:tmpl w:val="9B92C132"/>
    <w:lvl w:ilvl="0" w:tplc="04090019">
      <w:start w:val="1"/>
      <w:numFmt w:val="lowerLetter"/>
      <w:lvlText w:val="%1)"/>
      <w:lvlJc w:val="left"/>
      <w:pPr>
        <w:ind w:left="1155" w:hanging="420"/>
      </w:p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3" w15:restartNumberingAfterBreak="0">
    <w:nsid w:val="0415401D"/>
    <w:multiLevelType w:val="hybridMultilevel"/>
    <w:tmpl w:val="A36257C6"/>
    <w:lvl w:ilvl="0" w:tplc="1D0E1D06">
      <w:start w:val="1"/>
      <w:numFmt w:val="decimal"/>
      <w:lvlText w:val="（%1）"/>
      <w:lvlJc w:val="left"/>
      <w:pPr>
        <w:ind w:left="1570" w:hanging="720"/>
      </w:pPr>
      <w:rPr>
        <w:rFonts w:hint="default"/>
      </w:rPr>
    </w:lvl>
    <w:lvl w:ilvl="1" w:tplc="04090019">
      <w:start w:val="1"/>
      <w:numFmt w:val="lowerLetter"/>
      <w:lvlText w:val="%2."/>
      <w:lvlJc w:val="left"/>
      <w:pPr>
        <w:ind w:left="2006" w:hanging="360"/>
      </w:pPr>
    </w:lvl>
    <w:lvl w:ilvl="2" w:tplc="0409001B">
      <w:start w:val="1"/>
      <w:numFmt w:val="lowerRoman"/>
      <w:lvlText w:val="%3."/>
      <w:lvlJc w:val="right"/>
      <w:pPr>
        <w:ind w:left="2726" w:hanging="180"/>
      </w:pPr>
    </w:lvl>
    <w:lvl w:ilvl="3" w:tplc="0409000F">
      <w:start w:val="1"/>
      <w:numFmt w:val="decimal"/>
      <w:lvlText w:val="%4."/>
      <w:lvlJc w:val="left"/>
      <w:pPr>
        <w:ind w:left="3446" w:hanging="360"/>
      </w:pPr>
    </w:lvl>
    <w:lvl w:ilvl="4" w:tplc="04090019">
      <w:start w:val="1"/>
      <w:numFmt w:val="lowerLetter"/>
      <w:lvlText w:val="%5."/>
      <w:lvlJc w:val="left"/>
      <w:pPr>
        <w:ind w:left="4166" w:hanging="360"/>
      </w:pPr>
    </w:lvl>
    <w:lvl w:ilvl="5" w:tplc="0409001B">
      <w:start w:val="1"/>
      <w:numFmt w:val="lowerRoman"/>
      <w:lvlText w:val="%6."/>
      <w:lvlJc w:val="right"/>
      <w:pPr>
        <w:ind w:left="4886" w:hanging="180"/>
      </w:pPr>
    </w:lvl>
    <w:lvl w:ilvl="6" w:tplc="0409000F">
      <w:start w:val="1"/>
      <w:numFmt w:val="decimal"/>
      <w:lvlText w:val="%7."/>
      <w:lvlJc w:val="left"/>
      <w:pPr>
        <w:ind w:left="5606" w:hanging="360"/>
      </w:pPr>
    </w:lvl>
    <w:lvl w:ilvl="7" w:tplc="04090019">
      <w:start w:val="1"/>
      <w:numFmt w:val="lowerLetter"/>
      <w:lvlText w:val="%8."/>
      <w:lvlJc w:val="left"/>
      <w:pPr>
        <w:ind w:left="6326" w:hanging="360"/>
      </w:pPr>
    </w:lvl>
    <w:lvl w:ilvl="8" w:tplc="0409001B">
      <w:start w:val="1"/>
      <w:numFmt w:val="lowerRoman"/>
      <w:lvlText w:val="%9."/>
      <w:lvlJc w:val="right"/>
      <w:pPr>
        <w:ind w:left="7046" w:hanging="180"/>
      </w:pPr>
    </w:lvl>
  </w:abstractNum>
  <w:abstractNum w:abstractNumId="4" w15:restartNumberingAfterBreak="0">
    <w:nsid w:val="0A99467F"/>
    <w:multiLevelType w:val="hybridMultilevel"/>
    <w:tmpl w:val="89528024"/>
    <w:lvl w:ilvl="0" w:tplc="04090019">
      <w:start w:val="1"/>
      <w:numFmt w:val="lowerLetter"/>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5" w15:restartNumberingAfterBreak="0">
    <w:nsid w:val="0AF33B54"/>
    <w:multiLevelType w:val="hybridMultilevel"/>
    <w:tmpl w:val="D8FA75E4"/>
    <w:lvl w:ilvl="0" w:tplc="02E8C30A">
      <w:start w:val="1"/>
      <w:numFmt w:val="decimal"/>
      <w:lvlText w:val="（%1）"/>
      <w:lvlJc w:val="left"/>
      <w:pPr>
        <w:ind w:left="1004"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CD44F49"/>
    <w:multiLevelType w:val="hybridMultilevel"/>
    <w:tmpl w:val="021E7232"/>
    <w:lvl w:ilvl="0" w:tplc="B9CC7FEC">
      <w:start w:val="1"/>
      <w:numFmt w:val="decimal"/>
      <w:lvlText w:val="【%1】"/>
      <w:lvlJc w:val="left"/>
      <w:pPr>
        <w:ind w:left="720" w:hanging="7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8035A"/>
    <w:multiLevelType w:val="hybridMultilevel"/>
    <w:tmpl w:val="052A741A"/>
    <w:lvl w:ilvl="0" w:tplc="1D0E1D06">
      <w:start w:val="1"/>
      <w:numFmt w:val="decimal"/>
      <w:lvlText w:val="（%1）"/>
      <w:lvlJc w:val="left"/>
      <w:pPr>
        <w:ind w:left="561" w:hanging="42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8" w15:restartNumberingAfterBreak="0">
    <w:nsid w:val="12993733"/>
    <w:multiLevelType w:val="hybridMultilevel"/>
    <w:tmpl w:val="D5A014A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830AC1"/>
    <w:multiLevelType w:val="hybridMultilevel"/>
    <w:tmpl w:val="886636B6"/>
    <w:lvl w:ilvl="0" w:tplc="04090019">
      <w:start w:val="1"/>
      <w:numFmt w:val="lowerLetter"/>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0" w15:restartNumberingAfterBreak="0">
    <w:nsid w:val="1A7C4EC0"/>
    <w:multiLevelType w:val="hybridMultilevel"/>
    <w:tmpl w:val="E2347398"/>
    <w:lvl w:ilvl="0" w:tplc="634E3658">
      <w:start w:val="1"/>
      <w:numFmt w:val="lowerLetter"/>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D35BEF"/>
    <w:multiLevelType w:val="hybridMultilevel"/>
    <w:tmpl w:val="F2C88F8C"/>
    <w:lvl w:ilvl="0" w:tplc="04090019">
      <w:start w:val="1"/>
      <w:numFmt w:val="lowerLetter"/>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2" w15:restartNumberingAfterBreak="0">
    <w:nsid w:val="2B0A5C47"/>
    <w:multiLevelType w:val="hybridMultilevel"/>
    <w:tmpl w:val="C8AAB6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01596D"/>
    <w:multiLevelType w:val="hybridMultilevel"/>
    <w:tmpl w:val="737A9A90"/>
    <w:lvl w:ilvl="0" w:tplc="02E8C30A">
      <w:start w:val="1"/>
      <w:numFmt w:val="decimal"/>
      <w:lvlText w:val="（%1）"/>
      <w:lvlJc w:val="left"/>
      <w:pPr>
        <w:ind w:left="1145" w:hanging="720"/>
      </w:pPr>
    </w:lvl>
    <w:lvl w:ilvl="1" w:tplc="04090019">
      <w:start w:val="1"/>
      <w:numFmt w:val="lowerLetter"/>
      <w:lvlText w:val="%2."/>
      <w:lvlJc w:val="left"/>
      <w:pPr>
        <w:ind w:left="1581" w:hanging="360"/>
      </w:pPr>
    </w:lvl>
    <w:lvl w:ilvl="2" w:tplc="0409001B">
      <w:start w:val="1"/>
      <w:numFmt w:val="lowerRoman"/>
      <w:lvlText w:val="%3."/>
      <w:lvlJc w:val="right"/>
      <w:pPr>
        <w:ind w:left="2301" w:hanging="180"/>
      </w:pPr>
    </w:lvl>
    <w:lvl w:ilvl="3" w:tplc="0409000F">
      <w:start w:val="1"/>
      <w:numFmt w:val="decimal"/>
      <w:lvlText w:val="%4."/>
      <w:lvlJc w:val="left"/>
      <w:pPr>
        <w:ind w:left="3021" w:hanging="360"/>
      </w:pPr>
    </w:lvl>
    <w:lvl w:ilvl="4" w:tplc="04090019">
      <w:start w:val="1"/>
      <w:numFmt w:val="lowerLetter"/>
      <w:lvlText w:val="%5."/>
      <w:lvlJc w:val="left"/>
      <w:pPr>
        <w:ind w:left="3741" w:hanging="360"/>
      </w:pPr>
    </w:lvl>
    <w:lvl w:ilvl="5" w:tplc="0409001B">
      <w:start w:val="1"/>
      <w:numFmt w:val="lowerRoman"/>
      <w:lvlText w:val="%6."/>
      <w:lvlJc w:val="right"/>
      <w:pPr>
        <w:ind w:left="4461" w:hanging="180"/>
      </w:pPr>
    </w:lvl>
    <w:lvl w:ilvl="6" w:tplc="0409000F">
      <w:start w:val="1"/>
      <w:numFmt w:val="decimal"/>
      <w:lvlText w:val="%7."/>
      <w:lvlJc w:val="left"/>
      <w:pPr>
        <w:ind w:left="5181" w:hanging="360"/>
      </w:pPr>
    </w:lvl>
    <w:lvl w:ilvl="7" w:tplc="04090019">
      <w:start w:val="1"/>
      <w:numFmt w:val="lowerLetter"/>
      <w:lvlText w:val="%8."/>
      <w:lvlJc w:val="left"/>
      <w:pPr>
        <w:ind w:left="5901" w:hanging="360"/>
      </w:pPr>
    </w:lvl>
    <w:lvl w:ilvl="8" w:tplc="0409001B">
      <w:start w:val="1"/>
      <w:numFmt w:val="lowerRoman"/>
      <w:lvlText w:val="%9."/>
      <w:lvlJc w:val="right"/>
      <w:pPr>
        <w:ind w:left="6621" w:hanging="180"/>
      </w:pPr>
    </w:lvl>
  </w:abstractNum>
  <w:abstractNum w:abstractNumId="14" w15:restartNumberingAfterBreak="0">
    <w:nsid w:val="356117F2"/>
    <w:multiLevelType w:val="multilevel"/>
    <w:tmpl w:val="356117F2"/>
    <w:lvl w:ilvl="0">
      <w:start w:val="3"/>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15:restartNumberingAfterBreak="0">
    <w:nsid w:val="359D171F"/>
    <w:multiLevelType w:val="hybridMultilevel"/>
    <w:tmpl w:val="6B4A7470"/>
    <w:lvl w:ilvl="0" w:tplc="B9CC7FEC">
      <w:start w:val="1"/>
      <w:numFmt w:val="decimal"/>
      <w:lvlText w:val="【%1】"/>
      <w:lvlJc w:val="left"/>
      <w:pPr>
        <w:ind w:left="720" w:hanging="7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A95A10"/>
    <w:multiLevelType w:val="hybridMultilevel"/>
    <w:tmpl w:val="DECAA29E"/>
    <w:lvl w:ilvl="0" w:tplc="1D0E1D0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975DC2"/>
    <w:multiLevelType w:val="singleLevel"/>
    <w:tmpl w:val="7540A284"/>
    <w:lvl w:ilvl="0">
      <w:start w:val="1"/>
      <w:numFmt w:val="bullet"/>
      <w:pStyle w:val="BulletText1"/>
      <w:lvlText w:val=""/>
      <w:lvlJc w:val="left"/>
      <w:pPr>
        <w:tabs>
          <w:tab w:val="num" w:pos="360"/>
        </w:tabs>
        <w:ind w:left="193" w:hanging="193"/>
      </w:pPr>
      <w:rPr>
        <w:rFonts w:ascii="Symbol" w:hAnsi="Symbol" w:hint="default"/>
      </w:rPr>
    </w:lvl>
  </w:abstractNum>
  <w:abstractNum w:abstractNumId="18" w15:restartNumberingAfterBreak="0">
    <w:nsid w:val="4BD748F6"/>
    <w:multiLevelType w:val="hybridMultilevel"/>
    <w:tmpl w:val="F4AC341E"/>
    <w:lvl w:ilvl="0" w:tplc="1D0E1D0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594A38"/>
    <w:multiLevelType w:val="hybridMultilevel"/>
    <w:tmpl w:val="9A844DB4"/>
    <w:lvl w:ilvl="0" w:tplc="634E3658">
      <w:start w:val="1"/>
      <w:numFmt w:val="lowerLetter"/>
      <w:lvlText w:val="%1)"/>
      <w:lvlJc w:val="left"/>
      <w:pPr>
        <w:ind w:left="1440" w:hanging="360"/>
      </w:pPr>
      <w:rPr>
        <w:rFonts w:ascii="宋体" w:eastAsia="宋体" w:hAnsi="宋体" w:cs="Times New Roman"/>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4F1105D5"/>
    <w:multiLevelType w:val="hybridMultilevel"/>
    <w:tmpl w:val="E2BCEE5E"/>
    <w:lvl w:ilvl="0" w:tplc="1D0E1D0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0907AA8"/>
    <w:multiLevelType w:val="hybridMultilevel"/>
    <w:tmpl w:val="BB983D82"/>
    <w:lvl w:ilvl="0" w:tplc="04090019">
      <w:start w:val="1"/>
      <w:numFmt w:val="lowerLetter"/>
      <w:lvlText w:val="%1)"/>
      <w:lvlJc w:val="left"/>
      <w:pPr>
        <w:ind w:left="1424" w:hanging="420"/>
      </w:p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abstractNum w:abstractNumId="22" w15:restartNumberingAfterBreak="0">
    <w:nsid w:val="55A44764"/>
    <w:multiLevelType w:val="hybridMultilevel"/>
    <w:tmpl w:val="22429E6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B1036"/>
    <w:multiLevelType w:val="hybridMultilevel"/>
    <w:tmpl w:val="D990273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812EB5"/>
    <w:multiLevelType w:val="hybridMultilevel"/>
    <w:tmpl w:val="2B78E2EE"/>
    <w:lvl w:ilvl="0" w:tplc="1D0E1D06">
      <w:start w:val="1"/>
      <w:numFmt w:val="decimal"/>
      <w:lvlText w:val="（%1）"/>
      <w:lvlJc w:val="left"/>
      <w:pPr>
        <w:ind w:left="420" w:hanging="42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5" w15:restartNumberingAfterBreak="0">
    <w:nsid w:val="61802ACE"/>
    <w:multiLevelType w:val="hybridMultilevel"/>
    <w:tmpl w:val="B78291C2"/>
    <w:lvl w:ilvl="0" w:tplc="E61415F4">
      <w:start w:val="1"/>
      <w:numFmt w:val="decimal"/>
      <w:lvlText w:val="(%1)"/>
      <w:lvlJc w:val="left"/>
      <w:pPr>
        <w:ind w:left="675" w:hanging="360"/>
      </w:pPr>
    </w:lvl>
    <w:lvl w:ilvl="1" w:tplc="04090019">
      <w:start w:val="1"/>
      <w:numFmt w:val="lowerLetter"/>
      <w:lvlText w:val="%2."/>
      <w:lvlJc w:val="left"/>
      <w:pPr>
        <w:ind w:left="1395" w:hanging="360"/>
      </w:pPr>
    </w:lvl>
    <w:lvl w:ilvl="2" w:tplc="0409001B">
      <w:start w:val="1"/>
      <w:numFmt w:val="lowerRoman"/>
      <w:lvlText w:val="%3."/>
      <w:lvlJc w:val="right"/>
      <w:pPr>
        <w:ind w:left="2115" w:hanging="180"/>
      </w:pPr>
    </w:lvl>
    <w:lvl w:ilvl="3" w:tplc="0409000F">
      <w:start w:val="1"/>
      <w:numFmt w:val="decimal"/>
      <w:lvlText w:val="%4."/>
      <w:lvlJc w:val="left"/>
      <w:pPr>
        <w:ind w:left="2835" w:hanging="360"/>
      </w:pPr>
    </w:lvl>
    <w:lvl w:ilvl="4" w:tplc="04090019">
      <w:start w:val="1"/>
      <w:numFmt w:val="lowerLetter"/>
      <w:lvlText w:val="%5."/>
      <w:lvlJc w:val="left"/>
      <w:pPr>
        <w:ind w:left="3555" w:hanging="360"/>
      </w:pPr>
    </w:lvl>
    <w:lvl w:ilvl="5" w:tplc="0409001B">
      <w:start w:val="1"/>
      <w:numFmt w:val="lowerRoman"/>
      <w:lvlText w:val="%6."/>
      <w:lvlJc w:val="right"/>
      <w:pPr>
        <w:ind w:left="4275" w:hanging="180"/>
      </w:pPr>
    </w:lvl>
    <w:lvl w:ilvl="6" w:tplc="0409000F">
      <w:start w:val="1"/>
      <w:numFmt w:val="decimal"/>
      <w:lvlText w:val="%7."/>
      <w:lvlJc w:val="left"/>
      <w:pPr>
        <w:ind w:left="4995" w:hanging="360"/>
      </w:pPr>
    </w:lvl>
    <w:lvl w:ilvl="7" w:tplc="04090019">
      <w:start w:val="1"/>
      <w:numFmt w:val="lowerLetter"/>
      <w:lvlText w:val="%8."/>
      <w:lvlJc w:val="left"/>
      <w:pPr>
        <w:ind w:left="5715" w:hanging="360"/>
      </w:pPr>
    </w:lvl>
    <w:lvl w:ilvl="8" w:tplc="0409001B">
      <w:start w:val="1"/>
      <w:numFmt w:val="lowerRoman"/>
      <w:lvlText w:val="%9."/>
      <w:lvlJc w:val="right"/>
      <w:pPr>
        <w:ind w:left="6435" w:hanging="180"/>
      </w:pPr>
    </w:lvl>
  </w:abstractNum>
  <w:abstractNum w:abstractNumId="26" w15:restartNumberingAfterBreak="0">
    <w:nsid w:val="6542578A"/>
    <w:multiLevelType w:val="hybridMultilevel"/>
    <w:tmpl w:val="09F0BACA"/>
    <w:lvl w:ilvl="0" w:tplc="F36E7154">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7" w15:restartNumberingAfterBreak="0">
    <w:nsid w:val="6CF413FD"/>
    <w:multiLevelType w:val="hybridMultilevel"/>
    <w:tmpl w:val="63901E06"/>
    <w:lvl w:ilvl="0" w:tplc="1D0E1D0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AE1C87"/>
    <w:multiLevelType w:val="hybridMultilevel"/>
    <w:tmpl w:val="4A40C8D4"/>
    <w:lvl w:ilvl="0" w:tplc="634E3658">
      <w:start w:val="1"/>
      <w:numFmt w:val="lowerLetter"/>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9E2FD5"/>
    <w:multiLevelType w:val="hybridMultilevel"/>
    <w:tmpl w:val="0B226A54"/>
    <w:lvl w:ilvl="0" w:tplc="1D0E1D06">
      <w:start w:val="1"/>
      <w:numFmt w:val="decimal"/>
      <w:lvlText w:val="（%1）"/>
      <w:lvlJc w:val="left"/>
      <w:pPr>
        <w:ind w:left="501" w:hanging="360"/>
      </w:pPr>
      <w:rPr>
        <w:rFonts w:hint="default"/>
      </w:rPr>
    </w:lvl>
    <w:lvl w:ilvl="1" w:tplc="04090019">
      <w:start w:val="1"/>
      <w:numFmt w:val="lowerLetter"/>
      <w:lvlText w:val="%2."/>
      <w:lvlJc w:val="left"/>
      <w:pPr>
        <w:ind w:left="1221" w:hanging="360"/>
      </w:pPr>
    </w:lvl>
    <w:lvl w:ilvl="2" w:tplc="0409001B">
      <w:start w:val="1"/>
      <w:numFmt w:val="lowerRoman"/>
      <w:lvlText w:val="%3."/>
      <w:lvlJc w:val="right"/>
      <w:pPr>
        <w:ind w:left="1941" w:hanging="180"/>
      </w:pPr>
    </w:lvl>
    <w:lvl w:ilvl="3" w:tplc="0409000F">
      <w:start w:val="1"/>
      <w:numFmt w:val="decimal"/>
      <w:lvlText w:val="%4."/>
      <w:lvlJc w:val="left"/>
      <w:pPr>
        <w:ind w:left="2661" w:hanging="360"/>
      </w:pPr>
    </w:lvl>
    <w:lvl w:ilvl="4" w:tplc="04090019">
      <w:start w:val="1"/>
      <w:numFmt w:val="lowerLetter"/>
      <w:lvlText w:val="%5."/>
      <w:lvlJc w:val="left"/>
      <w:pPr>
        <w:ind w:left="3381" w:hanging="360"/>
      </w:pPr>
    </w:lvl>
    <w:lvl w:ilvl="5" w:tplc="0409001B">
      <w:start w:val="1"/>
      <w:numFmt w:val="lowerRoman"/>
      <w:lvlText w:val="%6."/>
      <w:lvlJc w:val="right"/>
      <w:pPr>
        <w:ind w:left="4101" w:hanging="180"/>
      </w:pPr>
    </w:lvl>
    <w:lvl w:ilvl="6" w:tplc="0409000F">
      <w:start w:val="1"/>
      <w:numFmt w:val="decimal"/>
      <w:lvlText w:val="%7."/>
      <w:lvlJc w:val="left"/>
      <w:pPr>
        <w:ind w:left="4821" w:hanging="360"/>
      </w:pPr>
    </w:lvl>
    <w:lvl w:ilvl="7" w:tplc="04090019">
      <w:start w:val="1"/>
      <w:numFmt w:val="lowerLetter"/>
      <w:lvlText w:val="%8."/>
      <w:lvlJc w:val="left"/>
      <w:pPr>
        <w:ind w:left="5541" w:hanging="360"/>
      </w:pPr>
    </w:lvl>
    <w:lvl w:ilvl="8" w:tplc="0409001B">
      <w:start w:val="1"/>
      <w:numFmt w:val="lowerRoman"/>
      <w:lvlText w:val="%9."/>
      <w:lvlJc w:val="right"/>
      <w:pPr>
        <w:ind w:left="6261" w:hanging="180"/>
      </w:pPr>
    </w:lvl>
  </w:abstractNum>
  <w:abstractNum w:abstractNumId="30" w15:restartNumberingAfterBreak="0">
    <w:nsid w:val="7CB155E5"/>
    <w:multiLevelType w:val="multilevel"/>
    <w:tmpl w:val="7CB155E5"/>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30"/>
  </w:num>
  <w:num w:numId="2">
    <w:abstractNumId w:val="14"/>
  </w:num>
  <w:num w:numId="3">
    <w:abstractNumId w:val="17"/>
  </w:num>
  <w:num w:numId="4">
    <w:abstractNumId w:val="17"/>
  </w:num>
  <w:num w:numId="5">
    <w:abstractNumId w:val="2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3"/>
  </w:num>
  <w:num w:numId="9">
    <w:abstractNumId w:val="19"/>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3"/>
  </w:num>
  <w:num w:numId="19">
    <w:abstractNumId w:val="21"/>
  </w:num>
  <w:num w:numId="20">
    <w:abstractNumId w:val="8"/>
  </w:num>
  <w:num w:numId="21">
    <w:abstractNumId w:val="4"/>
  </w:num>
  <w:num w:numId="22">
    <w:abstractNumId w:val="9"/>
  </w:num>
  <w:num w:numId="23">
    <w:abstractNumId w:val="0"/>
  </w:num>
  <w:num w:numId="24">
    <w:abstractNumId w:val="2"/>
  </w:num>
  <w:num w:numId="25">
    <w:abstractNumId w:val="11"/>
  </w:num>
  <w:num w:numId="26">
    <w:abstractNumId w:val="16"/>
  </w:num>
  <w:num w:numId="27">
    <w:abstractNumId w:val="24"/>
  </w:num>
  <w:num w:numId="28">
    <w:abstractNumId w:val="6"/>
  </w:num>
  <w:num w:numId="29">
    <w:abstractNumId w:val="15"/>
  </w:num>
  <w:num w:numId="30">
    <w:abstractNumId w:val="26"/>
  </w:num>
  <w:num w:numId="31">
    <w:abstractNumId w:val="7"/>
  </w:num>
  <w:num w:numId="32">
    <w:abstractNumId w:val="3"/>
  </w:num>
  <w:num w:numId="33">
    <w:abstractNumId w:val="18"/>
  </w:num>
  <w:num w:numId="34">
    <w:abstractNumId w:val="28"/>
  </w:num>
  <w:num w:numId="35">
    <w:abstractNumId w:val="10"/>
  </w:num>
  <w:num w:numId="36">
    <w:abstractNumId w:val="22"/>
  </w:num>
  <w:num w:numId="37">
    <w:abstractNumId w:val="12"/>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75B"/>
    <w:rsid w:val="000018DA"/>
    <w:rsid w:val="00006E74"/>
    <w:rsid w:val="00007C91"/>
    <w:rsid w:val="00012B7E"/>
    <w:rsid w:val="00014FDD"/>
    <w:rsid w:val="00015EA4"/>
    <w:rsid w:val="00021EDA"/>
    <w:rsid w:val="00022308"/>
    <w:rsid w:val="00022CB2"/>
    <w:rsid w:val="00026BFB"/>
    <w:rsid w:val="00053C7E"/>
    <w:rsid w:val="000629D7"/>
    <w:rsid w:val="000704E9"/>
    <w:rsid w:val="000727D4"/>
    <w:rsid w:val="00072C48"/>
    <w:rsid w:val="000817E8"/>
    <w:rsid w:val="00081E3D"/>
    <w:rsid w:val="00084589"/>
    <w:rsid w:val="00093890"/>
    <w:rsid w:val="000A3FC9"/>
    <w:rsid w:val="000A552E"/>
    <w:rsid w:val="000A561D"/>
    <w:rsid w:val="000A5991"/>
    <w:rsid w:val="000B15F4"/>
    <w:rsid w:val="000B4C27"/>
    <w:rsid w:val="000C0971"/>
    <w:rsid w:val="000C09F6"/>
    <w:rsid w:val="000C32AA"/>
    <w:rsid w:val="000C6FCE"/>
    <w:rsid w:val="000F1F7C"/>
    <w:rsid w:val="000F25F7"/>
    <w:rsid w:val="000F419E"/>
    <w:rsid w:val="000F6790"/>
    <w:rsid w:val="001000A3"/>
    <w:rsid w:val="001050D7"/>
    <w:rsid w:val="001207F7"/>
    <w:rsid w:val="00122CD2"/>
    <w:rsid w:val="0013002A"/>
    <w:rsid w:val="00133F3C"/>
    <w:rsid w:val="00141FC6"/>
    <w:rsid w:val="00147487"/>
    <w:rsid w:val="0015002C"/>
    <w:rsid w:val="00150071"/>
    <w:rsid w:val="00152071"/>
    <w:rsid w:val="00156D2E"/>
    <w:rsid w:val="0016661C"/>
    <w:rsid w:val="00190B41"/>
    <w:rsid w:val="00195C8F"/>
    <w:rsid w:val="00197E19"/>
    <w:rsid w:val="001A01FD"/>
    <w:rsid w:val="001B376E"/>
    <w:rsid w:val="001B44E2"/>
    <w:rsid w:val="001C076C"/>
    <w:rsid w:val="001C09CE"/>
    <w:rsid w:val="001C1BB0"/>
    <w:rsid w:val="001C7C5C"/>
    <w:rsid w:val="001D1DC0"/>
    <w:rsid w:val="001D3EB3"/>
    <w:rsid w:val="001D5A9C"/>
    <w:rsid w:val="001D600A"/>
    <w:rsid w:val="001F2052"/>
    <w:rsid w:val="001F2A31"/>
    <w:rsid w:val="001F6CF8"/>
    <w:rsid w:val="00201D59"/>
    <w:rsid w:val="00206242"/>
    <w:rsid w:val="0020763C"/>
    <w:rsid w:val="0021264B"/>
    <w:rsid w:val="0021679C"/>
    <w:rsid w:val="00221E4D"/>
    <w:rsid w:val="002227EF"/>
    <w:rsid w:val="00225A9C"/>
    <w:rsid w:val="002320BA"/>
    <w:rsid w:val="00232BFE"/>
    <w:rsid w:val="002434EA"/>
    <w:rsid w:val="0025319F"/>
    <w:rsid w:val="00260EEE"/>
    <w:rsid w:val="00261C9C"/>
    <w:rsid w:val="002669C3"/>
    <w:rsid w:val="00272F41"/>
    <w:rsid w:val="002736CF"/>
    <w:rsid w:val="00275F11"/>
    <w:rsid w:val="00282F19"/>
    <w:rsid w:val="00284DDB"/>
    <w:rsid w:val="0028689C"/>
    <w:rsid w:val="00293C3D"/>
    <w:rsid w:val="00297F88"/>
    <w:rsid w:val="002A3B99"/>
    <w:rsid w:val="002A4020"/>
    <w:rsid w:val="002A4A9D"/>
    <w:rsid w:val="002A69B6"/>
    <w:rsid w:val="002B0242"/>
    <w:rsid w:val="002B1CF3"/>
    <w:rsid w:val="002B26BE"/>
    <w:rsid w:val="002B286A"/>
    <w:rsid w:val="002C3D85"/>
    <w:rsid w:val="002D0A5F"/>
    <w:rsid w:val="002D189D"/>
    <w:rsid w:val="002D60D2"/>
    <w:rsid w:val="002D7D6F"/>
    <w:rsid w:val="002E7D5E"/>
    <w:rsid w:val="002F3C9B"/>
    <w:rsid w:val="002F701C"/>
    <w:rsid w:val="002F70B1"/>
    <w:rsid w:val="00301FB1"/>
    <w:rsid w:val="003059B9"/>
    <w:rsid w:val="003068EB"/>
    <w:rsid w:val="00307F5F"/>
    <w:rsid w:val="003104B1"/>
    <w:rsid w:val="003110D1"/>
    <w:rsid w:val="003114D7"/>
    <w:rsid w:val="00314517"/>
    <w:rsid w:val="00317E9F"/>
    <w:rsid w:val="003224FE"/>
    <w:rsid w:val="00332EED"/>
    <w:rsid w:val="00340CA7"/>
    <w:rsid w:val="00340E8B"/>
    <w:rsid w:val="00347956"/>
    <w:rsid w:val="003572F9"/>
    <w:rsid w:val="00361AE5"/>
    <w:rsid w:val="00361BE5"/>
    <w:rsid w:val="00365D01"/>
    <w:rsid w:val="00371558"/>
    <w:rsid w:val="00380FE7"/>
    <w:rsid w:val="0038446A"/>
    <w:rsid w:val="00384AA6"/>
    <w:rsid w:val="00391432"/>
    <w:rsid w:val="00392610"/>
    <w:rsid w:val="003A7B30"/>
    <w:rsid w:val="003B1EA4"/>
    <w:rsid w:val="003B6ABB"/>
    <w:rsid w:val="003C5100"/>
    <w:rsid w:val="003D5A2E"/>
    <w:rsid w:val="003E5EC3"/>
    <w:rsid w:val="00403374"/>
    <w:rsid w:val="00406ADB"/>
    <w:rsid w:val="00423BC2"/>
    <w:rsid w:val="00443816"/>
    <w:rsid w:val="004505B1"/>
    <w:rsid w:val="00451D95"/>
    <w:rsid w:val="00467C42"/>
    <w:rsid w:val="0047159F"/>
    <w:rsid w:val="00480B0D"/>
    <w:rsid w:val="004840CC"/>
    <w:rsid w:val="00492F21"/>
    <w:rsid w:val="00493A5A"/>
    <w:rsid w:val="0049618A"/>
    <w:rsid w:val="004A1BFE"/>
    <w:rsid w:val="004A5972"/>
    <w:rsid w:val="004B1E76"/>
    <w:rsid w:val="004C30C6"/>
    <w:rsid w:val="004C4061"/>
    <w:rsid w:val="004D3078"/>
    <w:rsid w:val="004D3191"/>
    <w:rsid w:val="004E400D"/>
    <w:rsid w:val="004F00BE"/>
    <w:rsid w:val="004F14B2"/>
    <w:rsid w:val="004F356A"/>
    <w:rsid w:val="004F4618"/>
    <w:rsid w:val="0050233F"/>
    <w:rsid w:val="0050511A"/>
    <w:rsid w:val="005113A9"/>
    <w:rsid w:val="00527C50"/>
    <w:rsid w:val="0053642B"/>
    <w:rsid w:val="005430B4"/>
    <w:rsid w:val="0055103B"/>
    <w:rsid w:val="00552A22"/>
    <w:rsid w:val="0056078F"/>
    <w:rsid w:val="0056569D"/>
    <w:rsid w:val="005816B7"/>
    <w:rsid w:val="00582A7C"/>
    <w:rsid w:val="00582F6F"/>
    <w:rsid w:val="0058372D"/>
    <w:rsid w:val="005858C2"/>
    <w:rsid w:val="005911F9"/>
    <w:rsid w:val="0059327B"/>
    <w:rsid w:val="005957D4"/>
    <w:rsid w:val="005A0A71"/>
    <w:rsid w:val="005A2A3B"/>
    <w:rsid w:val="005A34B7"/>
    <w:rsid w:val="005A6E73"/>
    <w:rsid w:val="005B1A6A"/>
    <w:rsid w:val="005B27EA"/>
    <w:rsid w:val="005B5385"/>
    <w:rsid w:val="005B5ACB"/>
    <w:rsid w:val="005B5D70"/>
    <w:rsid w:val="005B6499"/>
    <w:rsid w:val="005D07AB"/>
    <w:rsid w:val="005D27E3"/>
    <w:rsid w:val="005D544A"/>
    <w:rsid w:val="005D67BA"/>
    <w:rsid w:val="005E2365"/>
    <w:rsid w:val="005E2A76"/>
    <w:rsid w:val="005E5028"/>
    <w:rsid w:val="005F15BC"/>
    <w:rsid w:val="005F4161"/>
    <w:rsid w:val="00602A76"/>
    <w:rsid w:val="00603248"/>
    <w:rsid w:val="0060407F"/>
    <w:rsid w:val="0060613A"/>
    <w:rsid w:val="00611CF3"/>
    <w:rsid w:val="0063379C"/>
    <w:rsid w:val="00645697"/>
    <w:rsid w:val="00650815"/>
    <w:rsid w:val="006516F7"/>
    <w:rsid w:val="00654288"/>
    <w:rsid w:val="00654779"/>
    <w:rsid w:val="00655D07"/>
    <w:rsid w:val="00665259"/>
    <w:rsid w:val="00672DC8"/>
    <w:rsid w:val="00677105"/>
    <w:rsid w:val="006914FD"/>
    <w:rsid w:val="006955F7"/>
    <w:rsid w:val="0069637B"/>
    <w:rsid w:val="006A682A"/>
    <w:rsid w:val="006C05DA"/>
    <w:rsid w:val="006C6DC2"/>
    <w:rsid w:val="006D03C0"/>
    <w:rsid w:val="006D15F5"/>
    <w:rsid w:val="006D18C1"/>
    <w:rsid w:val="006D3E60"/>
    <w:rsid w:val="006D4817"/>
    <w:rsid w:val="006D71C4"/>
    <w:rsid w:val="006E23F9"/>
    <w:rsid w:val="006E39E9"/>
    <w:rsid w:val="006E41D6"/>
    <w:rsid w:val="006F7C63"/>
    <w:rsid w:val="00704073"/>
    <w:rsid w:val="00707BF4"/>
    <w:rsid w:val="00721017"/>
    <w:rsid w:val="00734E4F"/>
    <w:rsid w:val="007356EF"/>
    <w:rsid w:val="00735ACD"/>
    <w:rsid w:val="00737D84"/>
    <w:rsid w:val="00762F86"/>
    <w:rsid w:val="00767B78"/>
    <w:rsid w:val="00770863"/>
    <w:rsid w:val="0077269F"/>
    <w:rsid w:val="00791016"/>
    <w:rsid w:val="00791BF3"/>
    <w:rsid w:val="00792C13"/>
    <w:rsid w:val="007940BE"/>
    <w:rsid w:val="0079658E"/>
    <w:rsid w:val="007A21C4"/>
    <w:rsid w:val="007B2C44"/>
    <w:rsid w:val="007B51AC"/>
    <w:rsid w:val="007B66EC"/>
    <w:rsid w:val="007C0CC5"/>
    <w:rsid w:val="007C76F2"/>
    <w:rsid w:val="007D3BAC"/>
    <w:rsid w:val="007E167C"/>
    <w:rsid w:val="007E257B"/>
    <w:rsid w:val="007E5FBA"/>
    <w:rsid w:val="007E7CDF"/>
    <w:rsid w:val="007F7E33"/>
    <w:rsid w:val="00802C7B"/>
    <w:rsid w:val="0080375A"/>
    <w:rsid w:val="0081055E"/>
    <w:rsid w:val="008107B6"/>
    <w:rsid w:val="00811DDB"/>
    <w:rsid w:val="0081747D"/>
    <w:rsid w:val="008301BC"/>
    <w:rsid w:val="00837637"/>
    <w:rsid w:val="00837A1C"/>
    <w:rsid w:val="0085202F"/>
    <w:rsid w:val="00857198"/>
    <w:rsid w:val="00867139"/>
    <w:rsid w:val="008709B7"/>
    <w:rsid w:val="00870E49"/>
    <w:rsid w:val="00886B88"/>
    <w:rsid w:val="008922AE"/>
    <w:rsid w:val="008A5BA4"/>
    <w:rsid w:val="008C3182"/>
    <w:rsid w:val="008E1F44"/>
    <w:rsid w:val="008E2ABD"/>
    <w:rsid w:val="008E575B"/>
    <w:rsid w:val="008E62D4"/>
    <w:rsid w:val="008F05DB"/>
    <w:rsid w:val="008F223D"/>
    <w:rsid w:val="008F441D"/>
    <w:rsid w:val="009023A3"/>
    <w:rsid w:val="00905963"/>
    <w:rsid w:val="00912730"/>
    <w:rsid w:val="0091477A"/>
    <w:rsid w:val="00915DD6"/>
    <w:rsid w:val="00923CC5"/>
    <w:rsid w:val="0093519F"/>
    <w:rsid w:val="00944C07"/>
    <w:rsid w:val="00952C09"/>
    <w:rsid w:val="0095662D"/>
    <w:rsid w:val="0095771C"/>
    <w:rsid w:val="009600DB"/>
    <w:rsid w:val="0096187B"/>
    <w:rsid w:val="009670F0"/>
    <w:rsid w:val="00967545"/>
    <w:rsid w:val="00982BE2"/>
    <w:rsid w:val="00993007"/>
    <w:rsid w:val="00993F5B"/>
    <w:rsid w:val="00995DC2"/>
    <w:rsid w:val="009A2150"/>
    <w:rsid w:val="009C3585"/>
    <w:rsid w:val="009E3D75"/>
    <w:rsid w:val="009F1E83"/>
    <w:rsid w:val="009F6C1A"/>
    <w:rsid w:val="009F7D7E"/>
    <w:rsid w:val="00A03987"/>
    <w:rsid w:val="00A272BA"/>
    <w:rsid w:val="00A33983"/>
    <w:rsid w:val="00A34EC2"/>
    <w:rsid w:val="00A4328B"/>
    <w:rsid w:val="00A44B46"/>
    <w:rsid w:val="00A46A6B"/>
    <w:rsid w:val="00A50098"/>
    <w:rsid w:val="00A54D06"/>
    <w:rsid w:val="00A61318"/>
    <w:rsid w:val="00A6175C"/>
    <w:rsid w:val="00A747B4"/>
    <w:rsid w:val="00A804DE"/>
    <w:rsid w:val="00A82DD4"/>
    <w:rsid w:val="00A864CB"/>
    <w:rsid w:val="00A94AD4"/>
    <w:rsid w:val="00AA2A16"/>
    <w:rsid w:val="00AC4BFB"/>
    <w:rsid w:val="00AC572B"/>
    <w:rsid w:val="00AD09A3"/>
    <w:rsid w:val="00AD0E2E"/>
    <w:rsid w:val="00AD7601"/>
    <w:rsid w:val="00AE3DF8"/>
    <w:rsid w:val="00AE55A3"/>
    <w:rsid w:val="00AE738F"/>
    <w:rsid w:val="00AF0E50"/>
    <w:rsid w:val="00AF2650"/>
    <w:rsid w:val="00AF46C3"/>
    <w:rsid w:val="00AF4F26"/>
    <w:rsid w:val="00AF600E"/>
    <w:rsid w:val="00AF7DAF"/>
    <w:rsid w:val="00B0006C"/>
    <w:rsid w:val="00B03D21"/>
    <w:rsid w:val="00B14816"/>
    <w:rsid w:val="00B27B94"/>
    <w:rsid w:val="00B32064"/>
    <w:rsid w:val="00B33F86"/>
    <w:rsid w:val="00B34F9D"/>
    <w:rsid w:val="00B50AEC"/>
    <w:rsid w:val="00B53C26"/>
    <w:rsid w:val="00B546E9"/>
    <w:rsid w:val="00B550FC"/>
    <w:rsid w:val="00B5512E"/>
    <w:rsid w:val="00B563E9"/>
    <w:rsid w:val="00B60595"/>
    <w:rsid w:val="00B64091"/>
    <w:rsid w:val="00B6767B"/>
    <w:rsid w:val="00B73677"/>
    <w:rsid w:val="00B76BF3"/>
    <w:rsid w:val="00B8142C"/>
    <w:rsid w:val="00BA50F5"/>
    <w:rsid w:val="00BC3B87"/>
    <w:rsid w:val="00BC501C"/>
    <w:rsid w:val="00BC791C"/>
    <w:rsid w:val="00BD4BDA"/>
    <w:rsid w:val="00BD7B1C"/>
    <w:rsid w:val="00BE27CE"/>
    <w:rsid w:val="00BE66DF"/>
    <w:rsid w:val="00BE68DA"/>
    <w:rsid w:val="00BE71ED"/>
    <w:rsid w:val="00BF6BD6"/>
    <w:rsid w:val="00BF6E16"/>
    <w:rsid w:val="00C009C9"/>
    <w:rsid w:val="00C01355"/>
    <w:rsid w:val="00C01B3B"/>
    <w:rsid w:val="00C0301E"/>
    <w:rsid w:val="00C04C2C"/>
    <w:rsid w:val="00C15C56"/>
    <w:rsid w:val="00C21188"/>
    <w:rsid w:val="00C3162D"/>
    <w:rsid w:val="00C33D72"/>
    <w:rsid w:val="00C370C5"/>
    <w:rsid w:val="00C454EC"/>
    <w:rsid w:val="00C63605"/>
    <w:rsid w:val="00C761C3"/>
    <w:rsid w:val="00C81569"/>
    <w:rsid w:val="00C90B95"/>
    <w:rsid w:val="00C9602F"/>
    <w:rsid w:val="00CA121E"/>
    <w:rsid w:val="00CA2B63"/>
    <w:rsid w:val="00CB6AE5"/>
    <w:rsid w:val="00CC0EDE"/>
    <w:rsid w:val="00CE1C6E"/>
    <w:rsid w:val="00CF2BE2"/>
    <w:rsid w:val="00D14CA3"/>
    <w:rsid w:val="00D16107"/>
    <w:rsid w:val="00D27862"/>
    <w:rsid w:val="00D27FDD"/>
    <w:rsid w:val="00D312D3"/>
    <w:rsid w:val="00D31FD6"/>
    <w:rsid w:val="00D340B3"/>
    <w:rsid w:val="00D35AA1"/>
    <w:rsid w:val="00D55782"/>
    <w:rsid w:val="00D5684C"/>
    <w:rsid w:val="00D5689A"/>
    <w:rsid w:val="00D621F3"/>
    <w:rsid w:val="00D7112C"/>
    <w:rsid w:val="00D7577C"/>
    <w:rsid w:val="00D77114"/>
    <w:rsid w:val="00D77C14"/>
    <w:rsid w:val="00D8362D"/>
    <w:rsid w:val="00DB2761"/>
    <w:rsid w:val="00DB6253"/>
    <w:rsid w:val="00DC3C35"/>
    <w:rsid w:val="00DD237B"/>
    <w:rsid w:val="00DD4D32"/>
    <w:rsid w:val="00DD596C"/>
    <w:rsid w:val="00DD751D"/>
    <w:rsid w:val="00DD771C"/>
    <w:rsid w:val="00DF20AD"/>
    <w:rsid w:val="00DF2F24"/>
    <w:rsid w:val="00DF46E7"/>
    <w:rsid w:val="00DF49B3"/>
    <w:rsid w:val="00DF55CC"/>
    <w:rsid w:val="00E05E03"/>
    <w:rsid w:val="00E07C7A"/>
    <w:rsid w:val="00E11970"/>
    <w:rsid w:val="00E246BC"/>
    <w:rsid w:val="00E26C25"/>
    <w:rsid w:val="00E26FDB"/>
    <w:rsid w:val="00E32868"/>
    <w:rsid w:val="00E40D9C"/>
    <w:rsid w:val="00E415C6"/>
    <w:rsid w:val="00E43038"/>
    <w:rsid w:val="00E52B23"/>
    <w:rsid w:val="00E570C4"/>
    <w:rsid w:val="00E66836"/>
    <w:rsid w:val="00E722AD"/>
    <w:rsid w:val="00E77B2E"/>
    <w:rsid w:val="00E830AE"/>
    <w:rsid w:val="00E8602F"/>
    <w:rsid w:val="00EA46BF"/>
    <w:rsid w:val="00EB0B1A"/>
    <w:rsid w:val="00EB227A"/>
    <w:rsid w:val="00EB52EE"/>
    <w:rsid w:val="00EB77A8"/>
    <w:rsid w:val="00EC4229"/>
    <w:rsid w:val="00EC4943"/>
    <w:rsid w:val="00EC76F7"/>
    <w:rsid w:val="00EE29B4"/>
    <w:rsid w:val="00EE3B66"/>
    <w:rsid w:val="00F05672"/>
    <w:rsid w:val="00F10114"/>
    <w:rsid w:val="00F11ABB"/>
    <w:rsid w:val="00F12556"/>
    <w:rsid w:val="00F15300"/>
    <w:rsid w:val="00F16BA6"/>
    <w:rsid w:val="00F21FC6"/>
    <w:rsid w:val="00F31188"/>
    <w:rsid w:val="00F31621"/>
    <w:rsid w:val="00F4119E"/>
    <w:rsid w:val="00F42084"/>
    <w:rsid w:val="00F47602"/>
    <w:rsid w:val="00F51D7C"/>
    <w:rsid w:val="00F56EDF"/>
    <w:rsid w:val="00F57137"/>
    <w:rsid w:val="00F60AC0"/>
    <w:rsid w:val="00F64280"/>
    <w:rsid w:val="00F7122E"/>
    <w:rsid w:val="00F73915"/>
    <w:rsid w:val="00F7636D"/>
    <w:rsid w:val="00F81FCE"/>
    <w:rsid w:val="00F84432"/>
    <w:rsid w:val="00F90B39"/>
    <w:rsid w:val="00F93CB9"/>
    <w:rsid w:val="00F93EFF"/>
    <w:rsid w:val="00FA6C93"/>
    <w:rsid w:val="00FC274F"/>
    <w:rsid w:val="00FC319C"/>
    <w:rsid w:val="00FC6D35"/>
    <w:rsid w:val="00FD518D"/>
    <w:rsid w:val="00FE103B"/>
    <w:rsid w:val="00FE303D"/>
    <w:rsid w:val="00FE5A2B"/>
    <w:rsid w:val="00FE5AB5"/>
    <w:rsid w:val="00FE74A7"/>
    <w:rsid w:val="00FF6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87837"/>
  <w15:chartTrackingRefBased/>
  <w15:docId w15:val="{84A9D810-19CD-4292-A5C4-988BE294B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F93CB9"/>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uiPriority w:val="9"/>
    <w:semiHidden/>
    <w:unhideWhenUsed/>
    <w:qFormat/>
    <w:rsid w:val="00F93CB9"/>
    <w:pPr>
      <w:keepNext/>
      <w:spacing w:before="240" w:after="60"/>
      <w:outlineLvl w:val="1"/>
    </w:pPr>
    <w:rPr>
      <w:rFonts w:ascii="Calibri Light" w:eastAsia="等线 Light" w:hAnsi="Calibri Light" w:cs="Mangal"/>
      <w:b/>
      <w:bCs/>
      <w:i/>
      <w:iCs/>
      <w:sz w:val="28"/>
      <w:szCs w:val="28"/>
    </w:rPr>
  </w:style>
  <w:style w:type="paragraph" w:styleId="3">
    <w:name w:val="heading 3"/>
    <w:basedOn w:val="a"/>
    <w:next w:val="a"/>
    <w:link w:val="30"/>
    <w:uiPriority w:val="9"/>
    <w:semiHidden/>
    <w:unhideWhenUsed/>
    <w:qFormat/>
    <w:rsid w:val="00F93CB9"/>
    <w:pPr>
      <w:keepNext/>
      <w:spacing w:before="240" w:after="60"/>
      <w:outlineLvl w:val="2"/>
    </w:pPr>
    <w:rPr>
      <w:rFonts w:ascii="Calibri Light" w:eastAsia="等线 Light" w:hAnsi="Calibri Light" w:cs="Mangal"/>
      <w:b/>
      <w:bCs/>
      <w:sz w:val="26"/>
      <w:szCs w:val="26"/>
    </w:rPr>
  </w:style>
  <w:style w:type="paragraph" w:styleId="4">
    <w:name w:val="heading 4"/>
    <w:basedOn w:val="a"/>
    <w:next w:val="a"/>
    <w:link w:val="40"/>
    <w:uiPriority w:val="9"/>
    <w:semiHidden/>
    <w:unhideWhenUsed/>
    <w:qFormat/>
    <w:rsid w:val="0038446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qFormat/>
    <w:rsid w:val="00DC3C3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qFormat/>
    <w:rsid w:val="00DC3C35"/>
    <w:rPr>
      <w:rFonts w:ascii="Times New Roman" w:eastAsia="宋体" w:hAnsi="Times New Roman" w:cs="Times New Roman"/>
      <w:sz w:val="18"/>
      <w:szCs w:val="18"/>
    </w:rPr>
  </w:style>
  <w:style w:type="character" w:customStyle="1" w:styleId="10">
    <w:name w:val="标题 1 字符"/>
    <w:basedOn w:val="a0"/>
    <w:link w:val="1"/>
    <w:rsid w:val="00F93CB9"/>
    <w:rPr>
      <w:rFonts w:ascii="Times New Roman" w:eastAsia="宋体" w:hAnsi="Times New Roman" w:cs="Times New Roman"/>
      <w:b/>
      <w:bCs/>
      <w:kern w:val="44"/>
      <w:sz w:val="44"/>
      <w:szCs w:val="44"/>
    </w:rPr>
  </w:style>
  <w:style w:type="character" w:customStyle="1" w:styleId="20">
    <w:name w:val="标题 2 字符"/>
    <w:basedOn w:val="a0"/>
    <w:link w:val="2"/>
    <w:uiPriority w:val="9"/>
    <w:semiHidden/>
    <w:rsid w:val="00F93CB9"/>
    <w:rPr>
      <w:rFonts w:ascii="Calibri Light" w:eastAsia="等线 Light" w:hAnsi="Calibri Light" w:cs="Mangal"/>
      <w:b/>
      <w:bCs/>
      <w:i/>
      <w:iCs/>
      <w:sz w:val="28"/>
      <w:szCs w:val="28"/>
    </w:rPr>
  </w:style>
  <w:style w:type="character" w:customStyle="1" w:styleId="30">
    <w:name w:val="标题 3 字符"/>
    <w:basedOn w:val="a0"/>
    <w:link w:val="3"/>
    <w:uiPriority w:val="9"/>
    <w:semiHidden/>
    <w:rsid w:val="00F93CB9"/>
    <w:rPr>
      <w:rFonts w:ascii="Calibri Light" w:eastAsia="等线 Light" w:hAnsi="Calibri Light" w:cs="Mangal"/>
      <w:b/>
      <w:bCs/>
      <w:sz w:val="26"/>
      <w:szCs w:val="26"/>
    </w:rPr>
  </w:style>
  <w:style w:type="numbering" w:customStyle="1" w:styleId="11">
    <w:name w:val="无列表1"/>
    <w:next w:val="a2"/>
    <w:uiPriority w:val="99"/>
    <w:semiHidden/>
    <w:unhideWhenUsed/>
    <w:rsid w:val="00F93CB9"/>
  </w:style>
  <w:style w:type="paragraph" w:customStyle="1" w:styleId="msonormal0">
    <w:name w:val="msonormal"/>
    <w:basedOn w:val="a"/>
    <w:rsid w:val="00F93CB9"/>
    <w:pPr>
      <w:widowControl/>
      <w:spacing w:before="100" w:beforeAutospacing="1" w:after="100" w:afterAutospacing="1"/>
      <w:jc w:val="left"/>
    </w:pPr>
    <w:rPr>
      <w:rFonts w:ascii="宋体" w:eastAsia="宋体" w:hAnsi="宋体" w:cs="宋体"/>
      <w:kern w:val="0"/>
      <w:sz w:val="24"/>
      <w:szCs w:val="24"/>
    </w:rPr>
  </w:style>
  <w:style w:type="paragraph" w:styleId="a5">
    <w:name w:val="footer"/>
    <w:basedOn w:val="a"/>
    <w:link w:val="a6"/>
    <w:unhideWhenUsed/>
    <w:rsid w:val="00F93CB9"/>
    <w:pPr>
      <w:tabs>
        <w:tab w:val="center" w:pos="4153"/>
        <w:tab w:val="right" w:pos="8306"/>
      </w:tabs>
      <w:snapToGrid w:val="0"/>
      <w:jc w:val="left"/>
    </w:pPr>
    <w:rPr>
      <w:rFonts w:ascii="Times New Roman" w:eastAsia="宋体" w:hAnsi="Times New Roman" w:cs="Times New Roman"/>
      <w:sz w:val="18"/>
      <w:szCs w:val="18"/>
    </w:rPr>
  </w:style>
  <w:style w:type="character" w:customStyle="1" w:styleId="a6">
    <w:name w:val="页脚 字符"/>
    <w:basedOn w:val="a0"/>
    <w:link w:val="a5"/>
    <w:rsid w:val="00F93CB9"/>
    <w:rPr>
      <w:rFonts w:ascii="Times New Roman" w:eastAsia="宋体" w:hAnsi="Times New Roman" w:cs="Times New Roman"/>
      <w:sz w:val="18"/>
      <w:szCs w:val="18"/>
    </w:rPr>
  </w:style>
  <w:style w:type="paragraph" w:styleId="a7">
    <w:name w:val="Body Text Indent"/>
    <w:basedOn w:val="a"/>
    <w:link w:val="a8"/>
    <w:semiHidden/>
    <w:unhideWhenUsed/>
    <w:rsid w:val="00F93CB9"/>
    <w:pPr>
      <w:tabs>
        <w:tab w:val="left" w:pos="6840"/>
      </w:tabs>
      <w:ind w:firstLine="570"/>
    </w:pPr>
    <w:rPr>
      <w:rFonts w:ascii="宋体" w:eastAsia="宋体" w:hAnsi="宋体" w:cs="Times New Roman"/>
      <w:sz w:val="24"/>
      <w:szCs w:val="24"/>
    </w:rPr>
  </w:style>
  <w:style w:type="character" w:customStyle="1" w:styleId="a8">
    <w:name w:val="正文文本缩进 字符"/>
    <w:basedOn w:val="a0"/>
    <w:link w:val="a7"/>
    <w:semiHidden/>
    <w:rsid w:val="00F93CB9"/>
    <w:rPr>
      <w:rFonts w:ascii="宋体" w:eastAsia="宋体" w:hAnsi="宋体" w:cs="Times New Roman"/>
      <w:sz w:val="24"/>
      <w:szCs w:val="24"/>
    </w:rPr>
  </w:style>
  <w:style w:type="paragraph" w:styleId="a9">
    <w:name w:val="Date"/>
    <w:basedOn w:val="a"/>
    <w:next w:val="a"/>
    <w:link w:val="aa"/>
    <w:semiHidden/>
    <w:unhideWhenUsed/>
    <w:rsid w:val="00F93CB9"/>
    <w:pPr>
      <w:ind w:leftChars="2500" w:left="100"/>
    </w:pPr>
    <w:rPr>
      <w:rFonts w:ascii="Times New Roman" w:eastAsia="宋体" w:hAnsi="Times New Roman" w:cs="Times New Roman"/>
      <w:b/>
      <w:szCs w:val="24"/>
    </w:rPr>
  </w:style>
  <w:style w:type="character" w:customStyle="1" w:styleId="aa">
    <w:name w:val="日期 字符"/>
    <w:basedOn w:val="a0"/>
    <w:link w:val="a9"/>
    <w:semiHidden/>
    <w:rsid w:val="00F93CB9"/>
    <w:rPr>
      <w:rFonts w:ascii="Times New Roman" w:eastAsia="宋体" w:hAnsi="Times New Roman" w:cs="Times New Roman"/>
      <w:b/>
      <w:szCs w:val="24"/>
    </w:rPr>
  </w:style>
  <w:style w:type="paragraph" w:styleId="21">
    <w:name w:val="Body Text Indent 2"/>
    <w:basedOn w:val="a"/>
    <w:link w:val="22"/>
    <w:semiHidden/>
    <w:unhideWhenUsed/>
    <w:rsid w:val="00F93CB9"/>
    <w:pPr>
      <w:widowControl/>
      <w:ind w:firstLine="480"/>
    </w:pPr>
    <w:rPr>
      <w:rFonts w:ascii="Times New Roman" w:eastAsia="宋体" w:hAnsi="Times New Roman" w:cs="Times New Roman"/>
      <w:kern w:val="0"/>
      <w:sz w:val="24"/>
      <w:szCs w:val="24"/>
    </w:rPr>
  </w:style>
  <w:style w:type="character" w:customStyle="1" w:styleId="22">
    <w:name w:val="正文文本缩进 2 字符"/>
    <w:basedOn w:val="a0"/>
    <w:link w:val="21"/>
    <w:semiHidden/>
    <w:rsid w:val="00F93CB9"/>
    <w:rPr>
      <w:rFonts w:ascii="Times New Roman" w:eastAsia="宋体" w:hAnsi="Times New Roman" w:cs="Times New Roman"/>
      <w:kern w:val="0"/>
      <w:sz w:val="24"/>
      <w:szCs w:val="24"/>
    </w:rPr>
  </w:style>
  <w:style w:type="paragraph" w:styleId="ab">
    <w:name w:val="Balloon Text"/>
    <w:basedOn w:val="a"/>
    <w:link w:val="ac"/>
    <w:uiPriority w:val="99"/>
    <w:semiHidden/>
    <w:unhideWhenUsed/>
    <w:rsid w:val="00F93CB9"/>
    <w:rPr>
      <w:rFonts w:ascii="Segoe UI" w:eastAsia="宋体" w:hAnsi="Segoe UI" w:cs="Segoe UI"/>
      <w:sz w:val="18"/>
      <w:szCs w:val="18"/>
    </w:rPr>
  </w:style>
  <w:style w:type="character" w:customStyle="1" w:styleId="ac">
    <w:name w:val="批注框文本 字符"/>
    <w:basedOn w:val="a0"/>
    <w:link w:val="ab"/>
    <w:uiPriority w:val="99"/>
    <w:semiHidden/>
    <w:rsid w:val="00F93CB9"/>
    <w:rPr>
      <w:rFonts w:ascii="Segoe UI" w:eastAsia="宋体" w:hAnsi="Segoe UI" w:cs="Segoe UI"/>
      <w:sz w:val="18"/>
      <w:szCs w:val="18"/>
    </w:rPr>
  </w:style>
  <w:style w:type="paragraph" w:styleId="ad">
    <w:name w:val="List Paragraph"/>
    <w:basedOn w:val="a"/>
    <w:uiPriority w:val="34"/>
    <w:qFormat/>
    <w:rsid w:val="00F93CB9"/>
    <w:pPr>
      <w:ind w:firstLineChars="200" w:firstLine="420"/>
    </w:pPr>
    <w:rPr>
      <w:rFonts w:ascii="Times New Roman" w:eastAsia="宋体" w:hAnsi="Times New Roman" w:cs="Times New Roman"/>
      <w:szCs w:val="24"/>
    </w:rPr>
  </w:style>
  <w:style w:type="character" w:customStyle="1" w:styleId="Char">
    <w:name w:val="段 Char"/>
    <w:link w:val="ae"/>
    <w:locked/>
    <w:rsid w:val="00F93CB9"/>
    <w:rPr>
      <w:rFonts w:ascii="宋体" w:eastAsia="宋体" w:hAnsi="宋体"/>
      <w:noProof/>
    </w:rPr>
  </w:style>
  <w:style w:type="paragraph" w:customStyle="1" w:styleId="ae">
    <w:name w:val="段"/>
    <w:link w:val="Char"/>
    <w:qFormat/>
    <w:rsid w:val="00F93CB9"/>
    <w:pPr>
      <w:autoSpaceDE w:val="0"/>
      <w:autoSpaceDN w:val="0"/>
      <w:ind w:firstLineChars="200" w:firstLine="200"/>
      <w:jc w:val="both"/>
    </w:pPr>
    <w:rPr>
      <w:rFonts w:ascii="宋体" w:eastAsia="宋体" w:hAnsi="宋体"/>
      <w:noProof/>
    </w:rPr>
  </w:style>
  <w:style w:type="paragraph" w:customStyle="1" w:styleId="Minutesinfo">
    <w:name w:val="Minutes info"/>
    <w:basedOn w:val="a"/>
    <w:uiPriority w:val="6"/>
    <w:semiHidden/>
    <w:rsid w:val="00F93CB9"/>
    <w:pPr>
      <w:widowControl/>
      <w:spacing w:before="120" w:after="70" w:line="260" w:lineRule="atLeast"/>
      <w:jc w:val="left"/>
    </w:pPr>
    <w:rPr>
      <w:rFonts w:ascii="Arial" w:eastAsia="宋体" w:hAnsi="Arial" w:cs="Mangal"/>
      <w:kern w:val="0"/>
      <w:sz w:val="20"/>
      <w:szCs w:val="20"/>
      <w:lang w:eastAsia="en-US"/>
    </w:rPr>
  </w:style>
  <w:style w:type="paragraph" w:customStyle="1" w:styleId="af">
    <w:name w:val="封面标准名称"/>
    <w:rsid w:val="00F93CB9"/>
    <w:pPr>
      <w:framePr w:w="9639" w:h="6917" w:wrap="around" w:vAnchor="page" w:hAnchor="page" w:xAlign="center" w:y="6408" w:anchorLock="1"/>
      <w:widowControl w:val="0"/>
      <w:spacing w:line="680" w:lineRule="exact"/>
      <w:jc w:val="center"/>
    </w:pPr>
    <w:rPr>
      <w:rFonts w:ascii="黑体" w:eastAsia="黑体" w:hAnsi="Times New Roman" w:cs="Times New Roman"/>
      <w:kern w:val="0"/>
      <w:sz w:val="52"/>
      <w:szCs w:val="20"/>
    </w:rPr>
  </w:style>
  <w:style w:type="paragraph" w:customStyle="1" w:styleId="af0">
    <w:name w:val="附录标识"/>
    <w:basedOn w:val="a"/>
    <w:next w:val="ae"/>
    <w:rsid w:val="00F93CB9"/>
    <w:pPr>
      <w:keepNext/>
      <w:widowControl/>
      <w:shd w:val="clear" w:color="auto"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BulletText1">
    <w:name w:val="Bullet Text 1"/>
    <w:basedOn w:val="a"/>
    <w:rsid w:val="00F93CB9"/>
    <w:pPr>
      <w:widowControl/>
      <w:numPr>
        <w:numId w:val="3"/>
      </w:numPr>
      <w:tabs>
        <w:tab w:val="left" w:pos="193"/>
      </w:tabs>
      <w:spacing w:before="60" w:after="60"/>
      <w:jc w:val="left"/>
    </w:pPr>
    <w:rPr>
      <w:rFonts w:ascii="Arial" w:eastAsia="宋体" w:hAnsi="Arial" w:cs="Times New Roman"/>
      <w:kern w:val="0"/>
      <w:sz w:val="22"/>
      <w:szCs w:val="20"/>
      <w:lang w:val="da-DK" w:eastAsia="en-US"/>
    </w:rPr>
  </w:style>
  <w:style w:type="table" w:styleId="af1">
    <w:name w:val="Table Grid"/>
    <w:basedOn w:val="a1"/>
    <w:uiPriority w:val="59"/>
    <w:rsid w:val="00F93CB9"/>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Grid Table Light"/>
    <w:basedOn w:val="a1"/>
    <w:uiPriority w:val="40"/>
    <w:rsid w:val="00F93CB9"/>
    <w:rPr>
      <w:rFonts w:ascii="Times New Roman" w:eastAsia="宋体" w:hAnsi="Times New Roman" w:cs="Times New Roman"/>
      <w:kern w:val="0"/>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3">
    <w:name w:val="Hyperlink"/>
    <w:basedOn w:val="a0"/>
    <w:uiPriority w:val="99"/>
    <w:unhideWhenUsed/>
    <w:rsid w:val="003572F9"/>
    <w:rPr>
      <w:color w:val="0563C1" w:themeColor="hyperlink"/>
      <w:u w:val="single"/>
    </w:rPr>
  </w:style>
  <w:style w:type="character" w:styleId="af4">
    <w:name w:val="Unresolved Mention"/>
    <w:basedOn w:val="a0"/>
    <w:uiPriority w:val="99"/>
    <w:semiHidden/>
    <w:unhideWhenUsed/>
    <w:rsid w:val="003572F9"/>
    <w:rPr>
      <w:color w:val="605E5C"/>
      <w:shd w:val="clear" w:color="auto" w:fill="E1DFDD"/>
    </w:rPr>
  </w:style>
  <w:style w:type="character" w:customStyle="1" w:styleId="40">
    <w:name w:val="标题 4 字符"/>
    <w:basedOn w:val="a0"/>
    <w:link w:val="4"/>
    <w:uiPriority w:val="9"/>
    <w:semiHidden/>
    <w:rsid w:val="0038446A"/>
    <w:rPr>
      <w:rFonts w:asciiTheme="majorHAnsi" w:eastAsiaTheme="majorEastAsia" w:hAnsiTheme="majorHAnsi" w:cstheme="majorBidi"/>
      <w:b/>
      <w:bCs/>
      <w:sz w:val="28"/>
      <w:szCs w:val="28"/>
    </w:rPr>
  </w:style>
  <w:style w:type="paragraph" w:styleId="af5">
    <w:name w:val="annotation text"/>
    <w:basedOn w:val="a"/>
    <w:link w:val="af6"/>
    <w:qFormat/>
    <w:rsid w:val="005B27EA"/>
    <w:pPr>
      <w:autoSpaceDE w:val="0"/>
      <w:autoSpaceDN w:val="0"/>
      <w:adjustRightInd w:val="0"/>
      <w:jc w:val="left"/>
    </w:pPr>
    <w:rPr>
      <w:rFonts w:ascii="宋体" w:eastAsia="宋体" w:hAnsi="Times New Roman" w:cs="Times New Roman"/>
      <w:kern w:val="0"/>
      <w:sz w:val="34"/>
      <w:szCs w:val="20"/>
    </w:rPr>
  </w:style>
  <w:style w:type="character" w:customStyle="1" w:styleId="af6">
    <w:name w:val="批注文字 字符"/>
    <w:basedOn w:val="a0"/>
    <w:link w:val="af5"/>
    <w:rsid w:val="005B27EA"/>
    <w:rPr>
      <w:rFonts w:ascii="宋体" w:eastAsia="宋体" w:hAnsi="Times New Roman" w:cs="Times New Roman"/>
      <w:kern w:val="0"/>
      <w:sz w:val="34"/>
      <w:szCs w:val="20"/>
    </w:rPr>
  </w:style>
  <w:style w:type="character" w:styleId="af7">
    <w:name w:val="annotation reference"/>
    <w:qFormat/>
    <w:rsid w:val="005B27EA"/>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12146">
      <w:bodyDiv w:val="1"/>
      <w:marLeft w:val="0"/>
      <w:marRight w:val="0"/>
      <w:marTop w:val="0"/>
      <w:marBottom w:val="0"/>
      <w:divBdr>
        <w:top w:val="none" w:sz="0" w:space="0" w:color="auto"/>
        <w:left w:val="none" w:sz="0" w:space="0" w:color="auto"/>
        <w:bottom w:val="none" w:sz="0" w:space="0" w:color="auto"/>
        <w:right w:val="none" w:sz="0" w:space="0" w:color="auto"/>
      </w:divBdr>
    </w:div>
    <w:div w:id="133186249">
      <w:bodyDiv w:val="1"/>
      <w:marLeft w:val="0"/>
      <w:marRight w:val="0"/>
      <w:marTop w:val="0"/>
      <w:marBottom w:val="0"/>
      <w:divBdr>
        <w:top w:val="none" w:sz="0" w:space="0" w:color="auto"/>
        <w:left w:val="none" w:sz="0" w:space="0" w:color="auto"/>
        <w:bottom w:val="none" w:sz="0" w:space="0" w:color="auto"/>
        <w:right w:val="none" w:sz="0" w:space="0" w:color="auto"/>
      </w:divBdr>
    </w:div>
    <w:div w:id="271476606">
      <w:bodyDiv w:val="1"/>
      <w:marLeft w:val="0"/>
      <w:marRight w:val="0"/>
      <w:marTop w:val="0"/>
      <w:marBottom w:val="0"/>
      <w:divBdr>
        <w:top w:val="none" w:sz="0" w:space="0" w:color="auto"/>
        <w:left w:val="none" w:sz="0" w:space="0" w:color="auto"/>
        <w:bottom w:val="none" w:sz="0" w:space="0" w:color="auto"/>
        <w:right w:val="none" w:sz="0" w:space="0" w:color="auto"/>
      </w:divBdr>
    </w:div>
    <w:div w:id="305359800">
      <w:bodyDiv w:val="1"/>
      <w:marLeft w:val="0"/>
      <w:marRight w:val="0"/>
      <w:marTop w:val="0"/>
      <w:marBottom w:val="0"/>
      <w:divBdr>
        <w:top w:val="none" w:sz="0" w:space="0" w:color="auto"/>
        <w:left w:val="none" w:sz="0" w:space="0" w:color="auto"/>
        <w:bottom w:val="none" w:sz="0" w:space="0" w:color="auto"/>
        <w:right w:val="none" w:sz="0" w:space="0" w:color="auto"/>
      </w:divBdr>
    </w:div>
    <w:div w:id="334115237">
      <w:bodyDiv w:val="1"/>
      <w:marLeft w:val="0"/>
      <w:marRight w:val="0"/>
      <w:marTop w:val="0"/>
      <w:marBottom w:val="0"/>
      <w:divBdr>
        <w:top w:val="none" w:sz="0" w:space="0" w:color="auto"/>
        <w:left w:val="none" w:sz="0" w:space="0" w:color="auto"/>
        <w:bottom w:val="none" w:sz="0" w:space="0" w:color="auto"/>
        <w:right w:val="none" w:sz="0" w:space="0" w:color="auto"/>
      </w:divBdr>
    </w:div>
    <w:div w:id="445851737">
      <w:bodyDiv w:val="1"/>
      <w:marLeft w:val="0"/>
      <w:marRight w:val="0"/>
      <w:marTop w:val="0"/>
      <w:marBottom w:val="0"/>
      <w:divBdr>
        <w:top w:val="none" w:sz="0" w:space="0" w:color="auto"/>
        <w:left w:val="none" w:sz="0" w:space="0" w:color="auto"/>
        <w:bottom w:val="none" w:sz="0" w:space="0" w:color="auto"/>
        <w:right w:val="none" w:sz="0" w:space="0" w:color="auto"/>
      </w:divBdr>
    </w:div>
    <w:div w:id="470246336">
      <w:bodyDiv w:val="1"/>
      <w:marLeft w:val="0"/>
      <w:marRight w:val="0"/>
      <w:marTop w:val="0"/>
      <w:marBottom w:val="0"/>
      <w:divBdr>
        <w:top w:val="none" w:sz="0" w:space="0" w:color="auto"/>
        <w:left w:val="none" w:sz="0" w:space="0" w:color="auto"/>
        <w:bottom w:val="none" w:sz="0" w:space="0" w:color="auto"/>
        <w:right w:val="none" w:sz="0" w:space="0" w:color="auto"/>
      </w:divBdr>
    </w:div>
    <w:div w:id="555555679">
      <w:bodyDiv w:val="1"/>
      <w:marLeft w:val="0"/>
      <w:marRight w:val="0"/>
      <w:marTop w:val="0"/>
      <w:marBottom w:val="0"/>
      <w:divBdr>
        <w:top w:val="none" w:sz="0" w:space="0" w:color="auto"/>
        <w:left w:val="none" w:sz="0" w:space="0" w:color="auto"/>
        <w:bottom w:val="none" w:sz="0" w:space="0" w:color="auto"/>
        <w:right w:val="none" w:sz="0" w:space="0" w:color="auto"/>
      </w:divBdr>
    </w:div>
    <w:div w:id="602373637">
      <w:bodyDiv w:val="1"/>
      <w:marLeft w:val="0"/>
      <w:marRight w:val="0"/>
      <w:marTop w:val="0"/>
      <w:marBottom w:val="0"/>
      <w:divBdr>
        <w:top w:val="none" w:sz="0" w:space="0" w:color="auto"/>
        <w:left w:val="none" w:sz="0" w:space="0" w:color="auto"/>
        <w:bottom w:val="none" w:sz="0" w:space="0" w:color="auto"/>
        <w:right w:val="none" w:sz="0" w:space="0" w:color="auto"/>
      </w:divBdr>
    </w:div>
    <w:div w:id="729696336">
      <w:bodyDiv w:val="1"/>
      <w:marLeft w:val="0"/>
      <w:marRight w:val="0"/>
      <w:marTop w:val="0"/>
      <w:marBottom w:val="0"/>
      <w:divBdr>
        <w:top w:val="none" w:sz="0" w:space="0" w:color="auto"/>
        <w:left w:val="none" w:sz="0" w:space="0" w:color="auto"/>
        <w:bottom w:val="none" w:sz="0" w:space="0" w:color="auto"/>
        <w:right w:val="none" w:sz="0" w:space="0" w:color="auto"/>
      </w:divBdr>
    </w:div>
    <w:div w:id="770011021">
      <w:bodyDiv w:val="1"/>
      <w:marLeft w:val="0"/>
      <w:marRight w:val="0"/>
      <w:marTop w:val="0"/>
      <w:marBottom w:val="0"/>
      <w:divBdr>
        <w:top w:val="none" w:sz="0" w:space="0" w:color="auto"/>
        <w:left w:val="none" w:sz="0" w:space="0" w:color="auto"/>
        <w:bottom w:val="none" w:sz="0" w:space="0" w:color="auto"/>
        <w:right w:val="none" w:sz="0" w:space="0" w:color="auto"/>
      </w:divBdr>
    </w:div>
    <w:div w:id="1058480230">
      <w:bodyDiv w:val="1"/>
      <w:marLeft w:val="0"/>
      <w:marRight w:val="0"/>
      <w:marTop w:val="0"/>
      <w:marBottom w:val="0"/>
      <w:divBdr>
        <w:top w:val="none" w:sz="0" w:space="0" w:color="auto"/>
        <w:left w:val="none" w:sz="0" w:space="0" w:color="auto"/>
        <w:bottom w:val="none" w:sz="0" w:space="0" w:color="auto"/>
        <w:right w:val="none" w:sz="0" w:space="0" w:color="auto"/>
      </w:divBdr>
    </w:div>
    <w:div w:id="1303002859">
      <w:bodyDiv w:val="1"/>
      <w:marLeft w:val="0"/>
      <w:marRight w:val="0"/>
      <w:marTop w:val="0"/>
      <w:marBottom w:val="0"/>
      <w:divBdr>
        <w:top w:val="none" w:sz="0" w:space="0" w:color="auto"/>
        <w:left w:val="none" w:sz="0" w:space="0" w:color="auto"/>
        <w:bottom w:val="none" w:sz="0" w:space="0" w:color="auto"/>
        <w:right w:val="none" w:sz="0" w:space="0" w:color="auto"/>
      </w:divBdr>
    </w:div>
    <w:div w:id="1375621257">
      <w:bodyDiv w:val="1"/>
      <w:marLeft w:val="0"/>
      <w:marRight w:val="0"/>
      <w:marTop w:val="0"/>
      <w:marBottom w:val="0"/>
      <w:divBdr>
        <w:top w:val="none" w:sz="0" w:space="0" w:color="auto"/>
        <w:left w:val="none" w:sz="0" w:space="0" w:color="auto"/>
        <w:bottom w:val="none" w:sz="0" w:space="0" w:color="auto"/>
        <w:right w:val="none" w:sz="0" w:space="0" w:color="auto"/>
      </w:divBdr>
    </w:div>
    <w:div w:id="1541237073">
      <w:bodyDiv w:val="1"/>
      <w:marLeft w:val="0"/>
      <w:marRight w:val="0"/>
      <w:marTop w:val="0"/>
      <w:marBottom w:val="0"/>
      <w:divBdr>
        <w:top w:val="none" w:sz="0" w:space="0" w:color="auto"/>
        <w:left w:val="none" w:sz="0" w:space="0" w:color="auto"/>
        <w:bottom w:val="none" w:sz="0" w:space="0" w:color="auto"/>
        <w:right w:val="none" w:sz="0" w:space="0" w:color="auto"/>
      </w:divBdr>
    </w:div>
    <w:div w:id="1572697660">
      <w:bodyDiv w:val="1"/>
      <w:marLeft w:val="0"/>
      <w:marRight w:val="0"/>
      <w:marTop w:val="0"/>
      <w:marBottom w:val="0"/>
      <w:divBdr>
        <w:top w:val="none" w:sz="0" w:space="0" w:color="auto"/>
        <w:left w:val="none" w:sz="0" w:space="0" w:color="auto"/>
        <w:bottom w:val="none" w:sz="0" w:space="0" w:color="auto"/>
        <w:right w:val="none" w:sz="0" w:space="0" w:color="auto"/>
      </w:divBdr>
    </w:div>
    <w:div w:id="1611090138">
      <w:bodyDiv w:val="1"/>
      <w:marLeft w:val="0"/>
      <w:marRight w:val="0"/>
      <w:marTop w:val="0"/>
      <w:marBottom w:val="0"/>
      <w:divBdr>
        <w:top w:val="none" w:sz="0" w:space="0" w:color="auto"/>
        <w:left w:val="none" w:sz="0" w:space="0" w:color="auto"/>
        <w:bottom w:val="none" w:sz="0" w:space="0" w:color="auto"/>
        <w:right w:val="none" w:sz="0" w:space="0" w:color="auto"/>
      </w:divBdr>
    </w:div>
    <w:div w:id="1623728352">
      <w:bodyDiv w:val="1"/>
      <w:marLeft w:val="0"/>
      <w:marRight w:val="0"/>
      <w:marTop w:val="0"/>
      <w:marBottom w:val="0"/>
      <w:divBdr>
        <w:top w:val="none" w:sz="0" w:space="0" w:color="auto"/>
        <w:left w:val="none" w:sz="0" w:space="0" w:color="auto"/>
        <w:bottom w:val="none" w:sz="0" w:space="0" w:color="auto"/>
        <w:right w:val="none" w:sz="0" w:space="0" w:color="auto"/>
      </w:divBdr>
    </w:div>
    <w:div w:id="1683627221">
      <w:bodyDiv w:val="1"/>
      <w:marLeft w:val="0"/>
      <w:marRight w:val="0"/>
      <w:marTop w:val="0"/>
      <w:marBottom w:val="0"/>
      <w:divBdr>
        <w:top w:val="none" w:sz="0" w:space="0" w:color="auto"/>
        <w:left w:val="none" w:sz="0" w:space="0" w:color="auto"/>
        <w:bottom w:val="none" w:sz="0" w:space="0" w:color="auto"/>
        <w:right w:val="none" w:sz="0" w:space="0" w:color="auto"/>
      </w:divBdr>
    </w:div>
    <w:div w:id="1698386559">
      <w:bodyDiv w:val="1"/>
      <w:marLeft w:val="0"/>
      <w:marRight w:val="0"/>
      <w:marTop w:val="0"/>
      <w:marBottom w:val="0"/>
      <w:divBdr>
        <w:top w:val="none" w:sz="0" w:space="0" w:color="auto"/>
        <w:left w:val="none" w:sz="0" w:space="0" w:color="auto"/>
        <w:bottom w:val="none" w:sz="0" w:space="0" w:color="auto"/>
        <w:right w:val="none" w:sz="0" w:space="0" w:color="auto"/>
      </w:divBdr>
    </w:div>
    <w:div w:id="1816213831">
      <w:bodyDiv w:val="1"/>
      <w:marLeft w:val="0"/>
      <w:marRight w:val="0"/>
      <w:marTop w:val="0"/>
      <w:marBottom w:val="0"/>
      <w:divBdr>
        <w:top w:val="none" w:sz="0" w:space="0" w:color="auto"/>
        <w:left w:val="none" w:sz="0" w:space="0" w:color="auto"/>
        <w:bottom w:val="none" w:sz="0" w:space="0" w:color="auto"/>
        <w:right w:val="none" w:sz="0" w:space="0" w:color="auto"/>
      </w:divBdr>
    </w:div>
    <w:div w:id="1892502122">
      <w:bodyDiv w:val="1"/>
      <w:marLeft w:val="0"/>
      <w:marRight w:val="0"/>
      <w:marTop w:val="0"/>
      <w:marBottom w:val="0"/>
      <w:divBdr>
        <w:top w:val="none" w:sz="0" w:space="0" w:color="auto"/>
        <w:left w:val="none" w:sz="0" w:space="0" w:color="auto"/>
        <w:bottom w:val="none" w:sz="0" w:space="0" w:color="auto"/>
        <w:right w:val="none" w:sz="0" w:space="0" w:color="auto"/>
      </w:divBdr>
    </w:div>
    <w:div w:id="201228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d.samr.gov.cn/gb/search/gbDetailed?id=601FA463942D8F69E05397BE0A0A997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std.samr.gov.cn/gb/search/gbDetailed?id=601FA463942D8F69E05397BE0A0A997E"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芭格美</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Sheet2!$R$2</c:f>
              <c:strCache>
                <c:ptCount val="1"/>
                <c:pt idx="0">
                  <c:v>紫外法</c:v>
                </c:pt>
              </c:strCache>
            </c:strRef>
          </c:tx>
          <c:spPr>
            <a:solidFill>
              <a:schemeClr val="accent1"/>
            </a:solidFill>
            <a:ln>
              <a:noFill/>
            </a:ln>
            <a:effectLst/>
          </c:spPr>
          <c:invertIfNegative val="0"/>
          <c:cat>
            <c:strRef>
              <c:f>Sheet2!$Q$3:$Q$8</c:f>
              <c:strCache>
                <c:ptCount val="6"/>
                <c:pt idx="0">
                  <c:v>样品1</c:v>
                </c:pt>
                <c:pt idx="1">
                  <c:v>样品2</c:v>
                </c:pt>
                <c:pt idx="2">
                  <c:v>样品3</c:v>
                </c:pt>
                <c:pt idx="3">
                  <c:v>样品4</c:v>
                </c:pt>
                <c:pt idx="4">
                  <c:v>样品5</c:v>
                </c:pt>
                <c:pt idx="5">
                  <c:v>样品6</c:v>
                </c:pt>
              </c:strCache>
            </c:strRef>
          </c:cat>
          <c:val>
            <c:numRef>
              <c:f>Sheet2!$R$3:$R$8</c:f>
              <c:numCache>
                <c:formatCode>General</c:formatCode>
                <c:ptCount val="6"/>
                <c:pt idx="0">
                  <c:v>778179</c:v>
                </c:pt>
                <c:pt idx="1">
                  <c:v>712467</c:v>
                </c:pt>
                <c:pt idx="2">
                  <c:v>485460</c:v>
                </c:pt>
                <c:pt idx="3">
                  <c:v>260245</c:v>
                </c:pt>
                <c:pt idx="4">
                  <c:v>978202</c:v>
                </c:pt>
                <c:pt idx="5">
                  <c:v>311011</c:v>
                </c:pt>
              </c:numCache>
            </c:numRef>
          </c:val>
          <c:extLst>
            <c:ext xmlns:c16="http://schemas.microsoft.com/office/drawing/2014/chart" uri="{C3380CC4-5D6E-409C-BE32-E72D297353CC}">
              <c16:uniqueId val="{00000000-D274-42D7-9631-4EC4A8E51B42}"/>
            </c:ext>
          </c:extLst>
        </c:ser>
        <c:ser>
          <c:idx val="1"/>
          <c:order val="1"/>
          <c:tx>
            <c:strRef>
              <c:f>Sheet2!$S$2</c:f>
              <c:strCache>
                <c:ptCount val="1"/>
                <c:pt idx="0">
                  <c:v>福林法</c:v>
                </c:pt>
              </c:strCache>
            </c:strRef>
          </c:tx>
          <c:spPr>
            <a:solidFill>
              <a:schemeClr val="accent2"/>
            </a:solidFill>
            <a:ln>
              <a:noFill/>
            </a:ln>
            <a:effectLst/>
          </c:spPr>
          <c:invertIfNegative val="0"/>
          <c:cat>
            <c:strRef>
              <c:f>Sheet2!$Q$3:$Q$8</c:f>
              <c:strCache>
                <c:ptCount val="6"/>
                <c:pt idx="0">
                  <c:v>样品1</c:v>
                </c:pt>
                <c:pt idx="1">
                  <c:v>样品2</c:v>
                </c:pt>
                <c:pt idx="2">
                  <c:v>样品3</c:v>
                </c:pt>
                <c:pt idx="3">
                  <c:v>样品4</c:v>
                </c:pt>
                <c:pt idx="4">
                  <c:v>样品5</c:v>
                </c:pt>
                <c:pt idx="5">
                  <c:v>样品6</c:v>
                </c:pt>
              </c:strCache>
            </c:strRef>
          </c:cat>
          <c:val>
            <c:numRef>
              <c:f>Sheet2!$S$3:$S$8</c:f>
              <c:numCache>
                <c:formatCode>General</c:formatCode>
                <c:ptCount val="6"/>
                <c:pt idx="0">
                  <c:v>450589</c:v>
                </c:pt>
                <c:pt idx="1">
                  <c:v>459715</c:v>
                </c:pt>
                <c:pt idx="2">
                  <c:v>286880</c:v>
                </c:pt>
                <c:pt idx="3">
                  <c:v>145352</c:v>
                </c:pt>
                <c:pt idx="4">
                  <c:v>598661</c:v>
                </c:pt>
                <c:pt idx="5">
                  <c:v>194571</c:v>
                </c:pt>
              </c:numCache>
            </c:numRef>
          </c:val>
          <c:extLst>
            <c:ext xmlns:c16="http://schemas.microsoft.com/office/drawing/2014/chart" uri="{C3380CC4-5D6E-409C-BE32-E72D297353CC}">
              <c16:uniqueId val="{00000001-D274-42D7-9631-4EC4A8E51B42}"/>
            </c:ext>
          </c:extLst>
        </c:ser>
        <c:dLbls>
          <c:showLegendKey val="0"/>
          <c:showVal val="0"/>
          <c:showCatName val="0"/>
          <c:showSerName val="0"/>
          <c:showPercent val="0"/>
          <c:showBubbleSize val="0"/>
        </c:dLbls>
        <c:gapWidth val="219"/>
        <c:overlap val="-27"/>
        <c:axId val="1730498095"/>
        <c:axId val="1730532911"/>
      </c:barChart>
      <c:catAx>
        <c:axId val="17304980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30532911"/>
        <c:crosses val="autoZero"/>
        <c:auto val="1"/>
        <c:lblAlgn val="ctr"/>
        <c:lblOffset val="100"/>
        <c:noMultiLvlLbl val="0"/>
      </c:catAx>
      <c:valAx>
        <c:axId val="17305329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304980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杜邦</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Sheet2!$M$5</c:f>
              <c:strCache>
                <c:ptCount val="1"/>
                <c:pt idx="0">
                  <c:v>紫外法</c:v>
                </c:pt>
              </c:strCache>
            </c:strRef>
          </c:tx>
          <c:spPr>
            <a:solidFill>
              <a:schemeClr val="accent1"/>
            </a:solidFill>
            <a:ln>
              <a:noFill/>
            </a:ln>
            <a:effectLst/>
          </c:spPr>
          <c:invertIfNegative val="0"/>
          <c:cat>
            <c:strRef>
              <c:f>Sheet2!$L$6:$L$11</c:f>
              <c:strCache>
                <c:ptCount val="6"/>
                <c:pt idx="0">
                  <c:v>样品1</c:v>
                </c:pt>
                <c:pt idx="1">
                  <c:v>样品2</c:v>
                </c:pt>
                <c:pt idx="2">
                  <c:v>样品3</c:v>
                </c:pt>
                <c:pt idx="3">
                  <c:v>样品4</c:v>
                </c:pt>
                <c:pt idx="4">
                  <c:v>样品5</c:v>
                </c:pt>
                <c:pt idx="5">
                  <c:v>样品6</c:v>
                </c:pt>
              </c:strCache>
            </c:strRef>
          </c:cat>
          <c:val>
            <c:numRef>
              <c:f>Sheet2!$M$6:$M$11</c:f>
              <c:numCache>
                <c:formatCode>General</c:formatCode>
                <c:ptCount val="6"/>
                <c:pt idx="0">
                  <c:v>671073</c:v>
                </c:pt>
                <c:pt idx="1">
                  <c:v>633059</c:v>
                </c:pt>
                <c:pt idx="2">
                  <c:v>491218</c:v>
                </c:pt>
                <c:pt idx="3">
                  <c:v>202912</c:v>
                </c:pt>
                <c:pt idx="4">
                  <c:v>807180</c:v>
                </c:pt>
                <c:pt idx="5">
                  <c:v>317864</c:v>
                </c:pt>
              </c:numCache>
            </c:numRef>
          </c:val>
          <c:extLst>
            <c:ext xmlns:c16="http://schemas.microsoft.com/office/drawing/2014/chart" uri="{C3380CC4-5D6E-409C-BE32-E72D297353CC}">
              <c16:uniqueId val="{00000000-3D70-469A-8193-C9FE4A2E1449}"/>
            </c:ext>
          </c:extLst>
        </c:ser>
        <c:ser>
          <c:idx val="1"/>
          <c:order val="1"/>
          <c:tx>
            <c:strRef>
              <c:f>Sheet2!$N$5</c:f>
              <c:strCache>
                <c:ptCount val="1"/>
                <c:pt idx="0">
                  <c:v>福林法</c:v>
                </c:pt>
              </c:strCache>
            </c:strRef>
          </c:tx>
          <c:spPr>
            <a:solidFill>
              <a:schemeClr val="accent2"/>
            </a:solidFill>
            <a:ln>
              <a:noFill/>
            </a:ln>
            <a:effectLst/>
          </c:spPr>
          <c:invertIfNegative val="0"/>
          <c:cat>
            <c:strRef>
              <c:f>Sheet2!$L$6:$L$11</c:f>
              <c:strCache>
                <c:ptCount val="6"/>
                <c:pt idx="0">
                  <c:v>样品1</c:v>
                </c:pt>
                <c:pt idx="1">
                  <c:v>样品2</c:v>
                </c:pt>
                <c:pt idx="2">
                  <c:v>样品3</c:v>
                </c:pt>
                <c:pt idx="3">
                  <c:v>样品4</c:v>
                </c:pt>
                <c:pt idx="4">
                  <c:v>样品5</c:v>
                </c:pt>
                <c:pt idx="5">
                  <c:v>样品6</c:v>
                </c:pt>
              </c:strCache>
            </c:strRef>
          </c:cat>
          <c:val>
            <c:numRef>
              <c:f>Sheet2!$N$6:$N$11</c:f>
              <c:numCache>
                <c:formatCode>General</c:formatCode>
                <c:ptCount val="6"/>
                <c:pt idx="0">
                  <c:v>416227</c:v>
                </c:pt>
                <c:pt idx="1">
                  <c:v>400213</c:v>
                </c:pt>
                <c:pt idx="2">
                  <c:v>297505</c:v>
                </c:pt>
                <c:pt idx="3">
                  <c:v>134813</c:v>
                </c:pt>
                <c:pt idx="4">
                  <c:v>492984</c:v>
                </c:pt>
                <c:pt idx="5">
                  <c:v>201466</c:v>
                </c:pt>
              </c:numCache>
            </c:numRef>
          </c:val>
          <c:extLst>
            <c:ext xmlns:c16="http://schemas.microsoft.com/office/drawing/2014/chart" uri="{C3380CC4-5D6E-409C-BE32-E72D297353CC}">
              <c16:uniqueId val="{00000001-3D70-469A-8193-C9FE4A2E1449}"/>
            </c:ext>
          </c:extLst>
        </c:ser>
        <c:dLbls>
          <c:showLegendKey val="0"/>
          <c:showVal val="0"/>
          <c:showCatName val="0"/>
          <c:showSerName val="0"/>
          <c:showPercent val="0"/>
          <c:showBubbleSize val="0"/>
        </c:dLbls>
        <c:gapWidth val="219"/>
        <c:overlap val="-27"/>
        <c:axId val="1935874912"/>
        <c:axId val="1867206768"/>
      </c:barChart>
      <c:catAx>
        <c:axId val="1935874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7206768"/>
        <c:crosses val="autoZero"/>
        <c:auto val="1"/>
        <c:lblAlgn val="ctr"/>
        <c:lblOffset val="100"/>
        <c:noMultiLvlLbl val="0"/>
      </c:catAx>
      <c:valAx>
        <c:axId val="1867206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874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B9BC2-8701-454E-A380-F2B283924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1448</Words>
  <Characters>8256</Characters>
  <Application>Microsoft Office Word</Application>
  <DocSecurity>0</DocSecurity>
  <Lines>68</Lines>
  <Paragraphs>19</Paragraphs>
  <ScaleCrop>false</ScaleCrop>
  <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BGM7115</dc:creator>
  <cp:keywords/>
  <dc:description/>
  <cp:lastModifiedBy>李 晓辉</cp:lastModifiedBy>
  <cp:revision>7</cp:revision>
  <cp:lastPrinted>2020-10-13T06:04:00Z</cp:lastPrinted>
  <dcterms:created xsi:type="dcterms:W3CDTF">2020-11-23T09:07:00Z</dcterms:created>
  <dcterms:modified xsi:type="dcterms:W3CDTF">2020-12-04T06:31:00Z</dcterms:modified>
</cp:coreProperties>
</file>